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A97" w:rsidRDefault="00202A97" w:rsidP="00767FD6">
      <w:pPr>
        <w:pStyle w:val="NormalWeb"/>
        <w:spacing w:before="0" w:beforeAutospacing="0" w:after="0" w:afterAutospacing="0"/>
        <w:jc w:val="center"/>
        <w:rPr>
          <w:rFonts w:ascii="Palatino Linotype" w:hAnsi="Palatino Linotype"/>
          <w:b/>
          <w:bCs/>
          <w:sz w:val="20"/>
          <w:szCs w:val="20"/>
        </w:rPr>
      </w:pPr>
      <w:r>
        <w:rPr>
          <w:rFonts w:ascii="Palatino Linotype" w:hAnsi="Palatino Linotype"/>
          <w:b/>
          <w:bCs/>
          <w:sz w:val="20"/>
          <w:szCs w:val="20"/>
        </w:rPr>
        <w:t xml:space="preserve">BC Libraries Cooperative: some questions for </w:t>
      </w:r>
      <w:r w:rsidR="00767FD6">
        <w:rPr>
          <w:rFonts w:ascii="Palatino Linotype" w:hAnsi="Palatino Linotype"/>
          <w:b/>
          <w:bCs/>
          <w:sz w:val="20"/>
          <w:szCs w:val="20"/>
        </w:rPr>
        <w:t xml:space="preserve">CPSLD </w:t>
      </w:r>
      <w:r>
        <w:rPr>
          <w:rFonts w:ascii="Palatino Linotype" w:hAnsi="Palatino Linotype"/>
          <w:b/>
          <w:bCs/>
          <w:sz w:val="20"/>
          <w:szCs w:val="20"/>
        </w:rPr>
        <w:t>postsecondary library directors</w:t>
      </w:r>
    </w:p>
    <w:p w:rsidR="00202A97" w:rsidRDefault="008B33FA" w:rsidP="00767FD6">
      <w:pPr>
        <w:pStyle w:val="NormalWeb"/>
        <w:spacing w:before="0" w:beforeAutospacing="0" w:after="0" w:afterAutospacing="0"/>
        <w:jc w:val="center"/>
        <w:rPr>
          <w:rFonts w:ascii="Palatino Linotype" w:hAnsi="Palatino Linotype"/>
          <w:b/>
          <w:bCs/>
          <w:sz w:val="20"/>
          <w:szCs w:val="20"/>
        </w:rPr>
      </w:pPr>
      <w:r>
        <w:rPr>
          <w:rFonts w:ascii="Palatino Linotype" w:hAnsi="Palatino Linotype"/>
          <w:b/>
          <w:bCs/>
          <w:sz w:val="20"/>
          <w:szCs w:val="20"/>
        </w:rPr>
        <w:t>Lynn Copeland</w:t>
      </w:r>
    </w:p>
    <w:p w:rsidR="00767FD6" w:rsidRDefault="00767FD6" w:rsidP="00767FD6">
      <w:pPr>
        <w:pStyle w:val="NormalWeb"/>
        <w:spacing w:before="0" w:beforeAutospacing="0" w:after="0" w:afterAutospacing="0"/>
        <w:jc w:val="center"/>
        <w:rPr>
          <w:rFonts w:ascii="Palatino Linotype" w:hAnsi="Palatino Linotype"/>
          <w:b/>
          <w:bCs/>
          <w:sz w:val="20"/>
          <w:szCs w:val="20"/>
        </w:rPr>
      </w:pPr>
      <w:r>
        <w:rPr>
          <w:rFonts w:ascii="Palatino Linotype" w:hAnsi="Palatino Linotype"/>
          <w:b/>
          <w:bCs/>
          <w:sz w:val="20"/>
          <w:szCs w:val="20"/>
        </w:rPr>
        <w:t>April 30, 2009</w:t>
      </w:r>
    </w:p>
    <w:p w:rsidR="008B33FA" w:rsidRDefault="008B33FA" w:rsidP="00035BAC">
      <w:pPr>
        <w:pStyle w:val="NormalWeb"/>
        <w:spacing w:before="0" w:beforeAutospacing="0" w:after="0" w:afterAutospacing="0"/>
        <w:rPr>
          <w:rFonts w:ascii="Palatino Linotype" w:hAnsi="Palatino Linotype"/>
          <w:b/>
          <w:bCs/>
          <w:sz w:val="20"/>
          <w:szCs w:val="20"/>
        </w:rPr>
      </w:pPr>
    </w:p>
    <w:p w:rsidR="00202A97" w:rsidRDefault="00202A97" w:rsidP="00035BAC">
      <w:pPr>
        <w:pStyle w:val="NormalWeb"/>
        <w:spacing w:before="0" w:beforeAutospacing="0" w:after="0" w:afterAutospacing="0"/>
        <w:rPr>
          <w:rFonts w:ascii="Palatino Linotype" w:hAnsi="Palatino Linotype"/>
          <w:b/>
          <w:bCs/>
          <w:sz w:val="20"/>
          <w:szCs w:val="20"/>
        </w:rPr>
      </w:pPr>
      <w:r>
        <w:rPr>
          <w:rFonts w:ascii="Palatino Linotype" w:hAnsi="Palatino Linotype"/>
          <w:b/>
          <w:bCs/>
          <w:sz w:val="20"/>
          <w:szCs w:val="20"/>
        </w:rPr>
        <w:t>DISCLAIMER: this memo is provided at the request of the CPSLD executive. It is not legal advice. Nor is there any claim as to the accuracy of the comments</w:t>
      </w:r>
      <w:r w:rsidR="008B33FA">
        <w:rPr>
          <w:rFonts w:ascii="Palatino Linotype" w:hAnsi="Palatino Linotype"/>
          <w:b/>
          <w:bCs/>
          <w:sz w:val="20"/>
          <w:szCs w:val="20"/>
        </w:rPr>
        <w:t xml:space="preserve"> although I have tried to make them so to the best of my ability given the time available</w:t>
      </w:r>
      <w:r>
        <w:rPr>
          <w:rFonts w:ascii="Palatino Linotype" w:hAnsi="Palatino Linotype"/>
          <w:b/>
          <w:bCs/>
          <w:sz w:val="20"/>
          <w:szCs w:val="20"/>
        </w:rPr>
        <w:t xml:space="preserve">. The </w:t>
      </w:r>
      <w:r w:rsidR="008B33FA">
        <w:rPr>
          <w:rFonts w:ascii="Palatino Linotype" w:hAnsi="Palatino Linotype"/>
          <w:b/>
          <w:bCs/>
          <w:sz w:val="20"/>
          <w:szCs w:val="20"/>
        </w:rPr>
        <w:t xml:space="preserve">quotations </w:t>
      </w:r>
      <w:r w:rsidR="00D83270">
        <w:rPr>
          <w:rFonts w:ascii="Palatino Linotype" w:hAnsi="Palatino Linotype"/>
          <w:b/>
          <w:bCs/>
          <w:sz w:val="20"/>
          <w:szCs w:val="20"/>
        </w:rPr>
        <w:t xml:space="preserve">from the website below </w:t>
      </w:r>
      <w:r w:rsidR="008B33FA">
        <w:rPr>
          <w:rFonts w:ascii="Palatino Linotype" w:hAnsi="Palatino Linotype"/>
          <w:b/>
          <w:bCs/>
          <w:sz w:val="20"/>
          <w:szCs w:val="20"/>
        </w:rPr>
        <w:t>are accurate as of April 28, 2009, with the exception of minor punctuation changes.</w:t>
      </w:r>
    </w:p>
    <w:p w:rsidR="00202A97" w:rsidRDefault="00202A97" w:rsidP="00035BAC">
      <w:pPr>
        <w:pStyle w:val="NormalWeb"/>
        <w:spacing w:before="0" w:beforeAutospacing="0" w:after="0" w:afterAutospacing="0"/>
        <w:rPr>
          <w:rFonts w:ascii="Palatino Linotype" w:hAnsi="Palatino Linotype"/>
          <w:b/>
          <w:bCs/>
          <w:sz w:val="20"/>
          <w:szCs w:val="20"/>
        </w:rPr>
      </w:pPr>
    </w:p>
    <w:p w:rsidR="00B81D14" w:rsidRPr="00B81D14" w:rsidRDefault="00B81D14" w:rsidP="00035BAC">
      <w:pPr>
        <w:pStyle w:val="NormalWeb"/>
        <w:spacing w:before="0" w:beforeAutospacing="0" w:after="0" w:afterAutospacing="0"/>
        <w:rPr>
          <w:rFonts w:ascii="Palatino Linotype" w:hAnsi="Palatino Linotype"/>
          <w:b/>
          <w:bCs/>
          <w:sz w:val="20"/>
          <w:szCs w:val="20"/>
        </w:rPr>
      </w:pPr>
      <w:r w:rsidRPr="00B81D14">
        <w:rPr>
          <w:rFonts w:ascii="Palatino Linotype" w:hAnsi="Palatino Linotype"/>
          <w:b/>
          <w:bCs/>
          <w:sz w:val="20"/>
          <w:szCs w:val="20"/>
        </w:rPr>
        <w:t>Introduction</w:t>
      </w:r>
    </w:p>
    <w:p w:rsidR="00B81D14" w:rsidRDefault="00B81D14" w:rsidP="00035BAC">
      <w:pPr>
        <w:pStyle w:val="NormalWeb"/>
        <w:spacing w:before="0" w:beforeAutospacing="0" w:after="0" w:afterAutospacing="0"/>
        <w:rPr>
          <w:rFonts w:ascii="Palatino Linotype" w:hAnsi="Palatino Linotype"/>
          <w:bCs/>
          <w:sz w:val="20"/>
          <w:szCs w:val="20"/>
        </w:rPr>
      </w:pPr>
    </w:p>
    <w:p w:rsidR="00674F0C" w:rsidRDefault="00C54703" w:rsidP="00035BAC">
      <w:pPr>
        <w:pStyle w:val="NormalWeb"/>
        <w:spacing w:before="0" w:beforeAutospacing="0" w:after="0" w:afterAutospacing="0"/>
        <w:rPr>
          <w:rFonts w:ascii="Palatino Linotype" w:hAnsi="Palatino Linotype"/>
          <w:bCs/>
          <w:sz w:val="20"/>
          <w:szCs w:val="20"/>
        </w:rPr>
      </w:pPr>
      <w:r>
        <w:rPr>
          <w:rFonts w:ascii="Palatino Linotype" w:hAnsi="Palatino Linotype"/>
          <w:bCs/>
          <w:sz w:val="20"/>
          <w:szCs w:val="20"/>
        </w:rPr>
        <w:t xml:space="preserve">There are a number of new initiatives in BC Libraries which overlap to a greater or lesser extent and may or may not impinge on services </w:t>
      </w:r>
      <w:r w:rsidR="008D2B52">
        <w:rPr>
          <w:rFonts w:ascii="Palatino Linotype" w:hAnsi="Palatino Linotype"/>
          <w:bCs/>
          <w:sz w:val="20"/>
          <w:szCs w:val="20"/>
        </w:rPr>
        <w:t xml:space="preserve">offered by </w:t>
      </w:r>
      <w:r>
        <w:rPr>
          <w:rFonts w:ascii="Palatino Linotype" w:hAnsi="Palatino Linotype"/>
          <w:bCs/>
          <w:sz w:val="20"/>
          <w:szCs w:val="20"/>
        </w:rPr>
        <w:t xml:space="preserve">postsecondary libraries. These include Libraries2020, the BC Libraries Cooperative, and, possibly, the BC Libraries Act. CPSLD libraries, jointly and individually, are considering how to respond to these initiatives, particularly in light of the possible overlap in </w:t>
      </w:r>
      <w:r w:rsidR="008D2B52">
        <w:rPr>
          <w:rFonts w:ascii="Palatino Linotype" w:hAnsi="Palatino Linotype"/>
          <w:bCs/>
          <w:sz w:val="20"/>
          <w:szCs w:val="20"/>
        </w:rPr>
        <w:t xml:space="preserve">the  </w:t>
      </w:r>
      <w:r>
        <w:rPr>
          <w:rFonts w:ascii="Palatino Linotype" w:hAnsi="Palatino Linotype"/>
          <w:bCs/>
          <w:sz w:val="20"/>
          <w:szCs w:val="20"/>
        </w:rPr>
        <w:t>role</w:t>
      </w:r>
      <w:r w:rsidR="008D2B52">
        <w:rPr>
          <w:rFonts w:ascii="Palatino Linotype" w:hAnsi="Palatino Linotype"/>
          <w:bCs/>
          <w:sz w:val="20"/>
          <w:szCs w:val="20"/>
        </w:rPr>
        <w:t xml:space="preserve"> of new initiatives</w:t>
      </w:r>
      <w:r>
        <w:rPr>
          <w:rFonts w:ascii="Palatino Linotype" w:hAnsi="Palatino Linotype"/>
          <w:bCs/>
          <w:sz w:val="20"/>
          <w:szCs w:val="20"/>
        </w:rPr>
        <w:t xml:space="preserve"> with longstanding successful entities such as the ELN, CILS and </w:t>
      </w:r>
      <w:r w:rsidR="00211459">
        <w:rPr>
          <w:rFonts w:ascii="Palatino Linotype" w:hAnsi="Palatino Linotype"/>
          <w:bCs/>
          <w:sz w:val="20"/>
          <w:szCs w:val="20"/>
        </w:rPr>
        <w:t xml:space="preserve">AEMAC </w:t>
      </w:r>
      <w:r>
        <w:rPr>
          <w:rFonts w:ascii="Palatino Linotype" w:hAnsi="Palatino Linotype"/>
          <w:bCs/>
          <w:sz w:val="20"/>
          <w:szCs w:val="20"/>
        </w:rPr>
        <w:t xml:space="preserve">which are funded </w:t>
      </w:r>
      <w:r w:rsidR="00674F0C">
        <w:rPr>
          <w:rFonts w:ascii="Palatino Linotype" w:hAnsi="Palatino Linotype"/>
          <w:bCs/>
          <w:sz w:val="20"/>
          <w:szCs w:val="20"/>
        </w:rPr>
        <w:t xml:space="preserve">in part </w:t>
      </w:r>
      <w:r>
        <w:rPr>
          <w:rFonts w:ascii="Palatino Linotype" w:hAnsi="Palatino Linotype"/>
          <w:bCs/>
          <w:sz w:val="20"/>
          <w:szCs w:val="20"/>
        </w:rPr>
        <w:t xml:space="preserve">through AVED. </w:t>
      </w:r>
    </w:p>
    <w:p w:rsidR="00674F0C" w:rsidRDefault="00674F0C" w:rsidP="00035BAC">
      <w:pPr>
        <w:pStyle w:val="NormalWeb"/>
        <w:spacing w:before="0" w:beforeAutospacing="0" w:after="0" w:afterAutospacing="0"/>
        <w:rPr>
          <w:rFonts w:ascii="Palatino Linotype" w:hAnsi="Palatino Linotype"/>
          <w:bCs/>
          <w:sz w:val="20"/>
          <w:szCs w:val="20"/>
        </w:rPr>
      </w:pPr>
    </w:p>
    <w:p w:rsidR="00C54703" w:rsidRDefault="00C54703" w:rsidP="00035BAC">
      <w:pPr>
        <w:pStyle w:val="NormalWeb"/>
        <w:spacing w:before="0" w:beforeAutospacing="0" w:after="0" w:afterAutospacing="0"/>
        <w:rPr>
          <w:rFonts w:ascii="Palatino Linotype" w:hAnsi="Palatino Linotype"/>
          <w:bCs/>
          <w:sz w:val="20"/>
          <w:szCs w:val="20"/>
        </w:rPr>
      </w:pPr>
      <w:r>
        <w:rPr>
          <w:rFonts w:ascii="Palatino Linotype" w:hAnsi="Palatino Linotype"/>
          <w:bCs/>
          <w:sz w:val="20"/>
          <w:szCs w:val="20"/>
        </w:rPr>
        <w:t>The Libraries2020 Steering Committee has asked for response</w:t>
      </w:r>
      <w:r w:rsidR="008D2B52">
        <w:rPr>
          <w:rFonts w:ascii="Palatino Linotype" w:hAnsi="Palatino Linotype"/>
          <w:bCs/>
          <w:sz w:val="20"/>
          <w:szCs w:val="20"/>
        </w:rPr>
        <w:t>s</w:t>
      </w:r>
      <w:r>
        <w:rPr>
          <w:rFonts w:ascii="Palatino Linotype" w:hAnsi="Palatino Linotype"/>
          <w:bCs/>
          <w:sz w:val="20"/>
          <w:szCs w:val="20"/>
        </w:rPr>
        <w:t xml:space="preserve"> </w:t>
      </w:r>
      <w:r w:rsidR="008D2B52">
        <w:rPr>
          <w:rFonts w:ascii="Palatino Linotype" w:hAnsi="Palatino Linotype"/>
          <w:bCs/>
          <w:sz w:val="20"/>
          <w:szCs w:val="20"/>
        </w:rPr>
        <w:t xml:space="preserve">by late May </w:t>
      </w:r>
      <w:r>
        <w:rPr>
          <w:rFonts w:ascii="Palatino Linotype" w:hAnsi="Palatino Linotype"/>
          <w:bCs/>
          <w:sz w:val="20"/>
          <w:szCs w:val="20"/>
        </w:rPr>
        <w:t>to the second re</w:t>
      </w:r>
      <w:r w:rsidR="00C155A3">
        <w:rPr>
          <w:rFonts w:ascii="Palatino Linotype" w:hAnsi="Palatino Linotype"/>
          <w:bCs/>
          <w:sz w:val="20"/>
          <w:szCs w:val="20"/>
        </w:rPr>
        <w:t>port prepared by Marleen Morris</w:t>
      </w:r>
      <w:r>
        <w:rPr>
          <w:rFonts w:ascii="Palatino Linotype" w:hAnsi="Palatino Linotype"/>
          <w:bCs/>
          <w:sz w:val="20"/>
          <w:szCs w:val="20"/>
        </w:rPr>
        <w:t xml:space="preserve"> which will be discussed at the May 7 CPSLD meeting. </w:t>
      </w:r>
      <w:r w:rsidR="008D2B52">
        <w:rPr>
          <w:rFonts w:ascii="Palatino Linotype" w:hAnsi="Palatino Linotype"/>
          <w:bCs/>
          <w:sz w:val="20"/>
          <w:szCs w:val="20"/>
        </w:rPr>
        <w:t xml:space="preserve"> At the same time, t</w:t>
      </w:r>
      <w:r>
        <w:rPr>
          <w:rFonts w:ascii="Palatino Linotype" w:hAnsi="Palatino Linotype"/>
          <w:bCs/>
          <w:sz w:val="20"/>
          <w:szCs w:val="20"/>
        </w:rPr>
        <w:t xml:space="preserve">here has been a call for input to the </w:t>
      </w:r>
      <w:r w:rsidR="008D2B52">
        <w:rPr>
          <w:rFonts w:ascii="Palatino Linotype" w:hAnsi="Palatino Linotype"/>
          <w:bCs/>
          <w:sz w:val="20"/>
          <w:szCs w:val="20"/>
        </w:rPr>
        <w:t xml:space="preserve">legislative review </w:t>
      </w:r>
      <w:r>
        <w:rPr>
          <w:rFonts w:ascii="Palatino Linotype" w:hAnsi="Palatino Linotype"/>
          <w:bCs/>
          <w:sz w:val="20"/>
          <w:szCs w:val="20"/>
        </w:rPr>
        <w:t>of the BC Libraries Act</w:t>
      </w:r>
      <w:r w:rsidR="008D2B52">
        <w:rPr>
          <w:rFonts w:ascii="Palatino Linotype" w:hAnsi="Palatino Linotype"/>
          <w:bCs/>
          <w:sz w:val="20"/>
          <w:szCs w:val="20"/>
        </w:rPr>
        <w:t>,</w:t>
      </w:r>
      <w:r>
        <w:rPr>
          <w:rFonts w:ascii="Palatino Linotype" w:hAnsi="Palatino Linotype"/>
          <w:bCs/>
          <w:sz w:val="20"/>
          <w:szCs w:val="20"/>
        </w:rPr>
        <w:t xml:space="preserve"> and the BCLA </w:t>
      </w:r>
      <w:r w:rsidR="008D2B52">
        <w:rPr>
          <w:rFonts w:ascii="Palatino Linotype" w:hAnsi="Palatino Linotype"/>
          <w:bCs/>
          <w:sz w:val="20"/>
          <w:szCs w:val="20"/>
        </w:rPr>
        <w:t>submission</w:t>
      </w:r>
      <w:r>
        <w:rPr>
          <w:rFonts w:ascii="Palatino Linotype" w:hAnsi="Palatino Linotype"/>
          <w:bCs/>
          <w:sz w:val="20"/>
          <w:szCs w:val="20"/>
        </w:rPr>
        <w:t xml:space="preserve"> (see below) refers to postsecondary libraries; although the </w:t>
      </w:r>
      <w:r w:rsidR="008D2B52">
        <w:rPr>
          <w:rFonts w:ascii="Palatino Linotype" w:hAnsi="Palatino Linotype"/>
          <w:bCs/>
          <w:sz w:val="20"/>
          <w:szCs w:val="20"/>
        </w:rPr>
        <w:t xml:space="preserve">current </w:t>
      </w:r>
      <w:r>
        <w:rPr>
          <w:rFonts w:ascii="Palatino Linotype" w:hAnsi="Palatino Linotype"/>
          <w:bCs/>
          <w:sz w:val="20"/>
          <w:szCs w:val="20"/>
        </w:rPr>
        <w:t xml:space="preserve">Act primarily addresses public libraries, CPSLD might want </w:t>
      </w:r>
      <w:r w:rsidR="00D83270">
        <w:rPr>
          <w:rFonts w:ascii="Palatino Linotype" w:hAnsi="Palatino Linotype"/>
          <w:bCs/>
          <w:sz w:val="20"/>
          <w:szCs w:val="20"/>
        </w:rPr>
        <w:t xml:space="preserve">to </w:t>
      </w:r>
      <w:r w:rsidR="008D2B52">
        <w:rPr>
          <w:rFonts w:ascii="Palatino Linotype" w:hAnsi="Palatino Linotype"/>
          <w:bCs/>
          <w:sz w:val="20"/>
          <w:szCs w:val="20"/>
        </w:rPr>
        <w:t xml:space="preserve">offer advice </w:t>
      </w:r>
      <w:r>
        <w:rPr>
          <w:rFonts w:ascii="Palatino Linotype" w:hAnsi="Palatino Linotype"/>
          <w:bCs/>
          <w:sz w:val="20"/>
          <w:szCs w:val="20"/>
        </w:rPr>
        <w:t xml:space="preserve">to the drafters of the Act </w:t>
      </w:r>
      <w:r w:rsidR="00D83270">
        <w:rPr>
          <w:rFonts w:ascii="Palatino Linotype" w:hAnsi="Palatino Linotype"/>
          <w:bCs/>
          <w:sz w:val="20"/>
          <w:szCs w:val="20"/>
        </w:rPr>
        <w:t xml:space="preserve">to clarify the relationships of </w:t>
      </w:r>
      <w:r>
        <w:rPr>
          <w:rFonts w:ascii="Palatino Linotype" w:hAnsi="Palatino Linotype"/>
          <w:bCs/>
          <w:sz w:val="20"/>
          <w:szCs w:val="20"/>
        </w:rPr>
        <w:t>postsecondary librar</w:t>
      </w:r>
      <w:r w:rsidR="00211459">
        <w:rPr>
          <w:rFonts w:ascii="Palatino Linotype" w:hAnsi="Palatino Linotype"/>
          <w:bCs/>
          <w:sz w:val="20"/>
          <w:szCs w:val="20"/>
        </w:rPr>
        <w:t>ies</w:t>
      </w:r>
      <w:r>
        <w:rPr>
          <w:rFonts w:ascii="Palatino Linotype" w:hAnsi="Palatino Linotype"/>
          <w:bCs/>
          <w:sz w:val="20"/>
          <w:szCs w:val="20"/>
        </w:rPr>
        <w:t xml:space="preserve"> with their </w:t>
      </w:r>
      <w:r w:rsidR="00202A97">
        <w:rPr>
          <w:rFonts w:ascii="Palatino Linotype" w:hAnsi="Palatino Linotype"/>
          <w:bCs/>
          <w:sz w:val="20"/>
          <w:szCs w:val="20"/>
        </w:rPr>
        <w:t>institution</w:t>
      </w:r>
      <w:r w:rsidR="008D2B52">
        <w:rPr>
          <w:rFonts w:ascii="Palatino Linotype" w:hAnsi="Palatino Linotype"/>
          <w:bCs/>
          <w:sz w:val="20"/>
          <w:szCs w:val="20"/>
        </w:rPr>
        <w:t xml:space="preserve">al governors. </w:t>
      </w:r>
      <w:r w:rsidR="00202A97">
        <w:rPr>
          <w:rFonts w:ascii="Palatino Linotype" w:hAnsi="Palatino Linotype"/>
          <w:bCs/>
          <w:sz w:val="20"/>
          <w:szCs w:val="20"/>
        </w:rPr>
        <w:t xml:space="preserve">CPSLD </w:t>
      </w:r>
      <w:r w:rsidR="008D2B52">
        <w:rPr>
          <w:rFonts w:ascii="Palatino Linotype" w:hAnsi="Palatino Linotype"/>
          <w:bCs/>
          <w:sz w:val="20"/>
          <w:szCs w:val="20"/>
        </w:rPr>
        <w:t xml:space="preserve">could articulate what it </w:t>
      </w:r>
      <w:r w:rsidR="00202A97">
        <w:rPr>
          <w:rFonts w:ascii="Palatino Linotype" w:hAnsi="Palatino Linotype"/>
          <w:bCs/>
          <w:sz w:val="20"/>
          <w:szCs w:val="20"/>
        </w:rPr>
        <w:t xml:space="preserve">sees as the most effective way of </w:t>
      </w:r>
      <w:r w:rsidR="00963D0E">
        <w:rPr>
          <w:rFonts w:ascii="Palatino Linotype" w:hAnsi="Palatino Linotype"/>
          <w:bCs/>
          <w:sz w:val="20"/>
          <w:szCs w:val="20"/>
        </w:rPr>
        <w:t>collaborating to deliver</w:t>
      </w:r>
      <w:r w:rsidR="008D2B52">
        <w:rPr>
          <w:rFonts w:ascii="Palatino Linotype" w:hAnsi="Palatino Linotype"/>
          <w:bCs/>
          <w:sz w:val="20"/>
          <w:szCs w:val="20"/>
        </w:rPr>
        <w:t xml:space="preserve"> </w:t>
      </w:r>
      <w:r w:rsidR="00202A97">
        <w:rPr>
          <w:rFonts w:ascii="Palatino Linotype" w:hAnsi="Palatino Linotype"/>
          <w:bCs/>
          <w:sz w:val="20"/>
          <w:szCs w:val="20"/>
        </w:rPr>
        <w:t>postsecondary library services</w:t>
      </w:r>
      <w:r w:rsidR="008D2B52">
        <w:rPr>
          <w:rFonts w:ascii="Palatino Linotype" w:hAnsi="Palatino Linotype"/>
          <w:bCs/>
          <w:sz w:val="20"/>
          <w:szCs w:val="20"/>
        </w:rPr>
        <w:t xml:space="preserve">. There is an opportunity here to affirm the strength of our existing collaborative structures, while indicating readiness to collaborate </w:t>
      </w:r>
      <w:r w:rsidR="00202A97">
        <w:rPr>
          <w:rFonts w:ascii="Palatino Linotype" w:hAnsi="Palatino Linotype"/>
          <w:bCs/>
          <w:sz w:val="20"/>
          <w:szCs w:val="20"/>
        </w:rPr>
        <w:t>with other library sectors when appropriate.</w:t>
      </w:r>
    </w:p>
    <w:p w:rsidR="00C54703" w:rsidRDefault="00C54703" w:rsidP="00035BAC">
      <w:pPr>
        <w:pStyle w:val="NormalWeb"/>
        <w:spacing w:before="0" w:beforeAutospacing="0" w:after="0" w:afterAutospacing="0"/>
        <w:rPr>
          <w:rFonts w:ascii="Palatino Linotype" w:hAnsi="Palatino Linotype"/>
          <w:bCs/>
          <w:sz w:val="20"/>
          <w:szCs w:val="20"/>
        </w:rPr>
      </w:pPr>
    </w:p>
    <w:p w:rsidR="00E41EAF" w:rsidRPr="00B81D14" w:rsidRDefault="008A1A07" w:rsidP="00035BAC">
      <w:pPr>
        <w:pStyle w:val="NormalWeb"/>
        <w:spacing w:before="0" w:beforeAutospacing="0" w:after="0" w:afterAutospacing="0"/>
        <w:rPr>
          <w:rFonts w:ascii="Palatino Linotype" w:hAnsi="Palatino Linotype"/>
          <w:bCs/>
          <w:sz w:val="20"/>
          <w:szCs w:val="20"/>
        </w:rPr>
      </w:pPr>
      <w:r>
        <w:rPr>
          <w:rFonts w:ascii="Palatino Linotype" w:hAnsi="Palatino Linotype"/>
          <w:bCs/>
          <w:sz w:val="20"/>
          <w:szCs w:val="20"/>
        </w:rPr>
        <w:t>Coinciding with these other events, t</w:t>
      </w:r>
      <w:r w:rsidR="00C267C1" w:rsidRPr="00B81D14">
        <w:rPr>
          <w:rFonts w:ascii="Palatino Linotype" w:hAnsi="Palatino Linotype"/>
          <w:bCs/>
          <w:sz w:val="20"/>
          <w:szCs w:val="20"/>
        </w:rPr>
        <w:t xml:space="preserve">he BC Libraries Co-operative </w:t>
      </w:r>
      <w:r>
        <w:rPr>
          <w:rFonts w:ascii="Palatino Linotype" w:hAnsi="Palatino Linotype"/>
          <w:bCs/>
          <w:sz w:val="20"/>
          <w:szCs w:val="20"/>
        </w:rPr>
        <w:t xml:space="preserve">(BCLC) </w:t>
      </w:r>
      <w:r w:rsidR="00C267C1" w:rsidRPr="00B81D14">
        <w:rPr>
          <w:rFonts w:ascii="Palatino Linotype" w:hAnsi="Palatino Linotype"/>
          <w:bCs/>
          <w:sz w:val="20"/>
          <w:szCs w:val="20"/>
        </w:rPr>
        <w:t xml:space="preserve">has been created as a legal entity under the Cooperative Association Act (BC). </w:t>
      </w:r>
      <w:r w:rsidR="00202A97">
        <w:rPr>
          <w:rFonts w:ascii="Palatino Linotype" w:hAnsi="Palatino Linotype"/>
          <w:bCs/>
          <w:sz w:val="20"/>
          <w:szCs w:val="20"/>
        </w:rPr>
        <w:t xml:space="preserve">All </w:t>
      </w:r>
      <w:r w:rsidR="00B81D14" w:rsidRPr="00B81D14">
        <w:rPr>
          <w:rFonts w:ascii="Palatino Linotype" w:hAnsi="Palatino Linotype"/>
          <w:bCs/>
          <w:sz w:val="20"/>
          <w:szCs w:val="20"/>
        </w:rPr>
        <w:t xml:space="preserve">BC Libraries </w:t>
      </w:r>
      <w:r>
        <w:rPr>
          <w:rFonts w:ascii="Palatino Linotype" w:hAnsi="Palatino Linotype"/>
          <w:bCs/>
          <w:sz w:val="20"/>
          <w:szCs w:val="20"/>
        </w:rPr>
        <w:t xml:space="preserve">of every type </w:t>
      </w:r>
      <w:r w:rsidR="00B81D14" w:rsidRPr="00B81D14">
        <w:rPr>
          <w:rFonts w:ascii="Palatino Linotype" w:hAnsi="Palatino Linotype"/>
          <w:bCs/>
          <w:sz w:val="20"/>
          <w:szCs w:val="20"/>
        </w:rPr>
        <w:t xml:space="preserve">have been invited to join. </w:t>
      </w:r>
      <w:r w:rsidR="00C267C1" w:rsidRPr="00B81D14">
        <w:rPr>
          <w:rFonts w:ascii="Palatino Linotype" w:hAnsi="Palatino Linotype"/>
          <w:bCs/>
          <w:sz w:val="20"/>
          <w:szCs w:val="20"/>
        </w:rPr>
        <w:t xml:space="preserve">The Foundational Documents are available from </w:t>
      </w:r>
      <w:hyperlink r:id="rId7" w:history="1">
        <w:r w:rsidR="00C267C1" w:rsidRPr="00B81D14">
          <w:rPr>
            <w:rStyle w:val="Hyperlink"/>
            <w:rFonts w:ascii="Palatino Linotype" w:hAnsi="Palatino Linotype"/>
            <w:bCs/>
            <w:sz w:val="20"/>
            <w:szCs w:val="20"/>
          </w:rPr>
          <w:t>http://</w:t>
        </w:r>
        <w:r w:rsidR="00C267C1" w:rsidRPr="00B81D14">
          <w:rPr>
            <w:rStyle w:val="Hyperlink"/>
            <w:rFonts w:ascii="Palatino Linotype" w:hAnsi="Palatino Linotype"/>
            <w:bCs/>
            <w:sz w:val="20"/>
            <w:szCs w:val="20"/>
          </w:rPr>
          <w:t>c</w:t>
        </w:r>
        <w:r w:rsidR="00C267C1" w:rsidRPr="00B81D14">
          <w:rPr>
            <w:rStyle w:val="Hyperlink"/>
            <w:rFonts w:ascii="Palatino Linotype" w:hAnsi="Palatino Linotype"/>
            <w:bCs/>
            <w:sz w:val="20"/>
            <w:szCs w:val="20"/>
          </w:rPr>
          <w:t>ooperative.bclibraries.ca/governance/memo-and-rules-of-association-service-management-agreement-and-more/</w:t>
        </w:r>
      </w:hyperlink>
      <w:r w:rsidR="00C267C1" w:rsidRPr="00B81D14">
        <w:rPr>
          <w:rFonts w:ascii="Palatino Linotype" w:hAnsi="Palatino Linotype"/>
          <w:bCs/>
          <w:sz w:val="20"/>
          <w:szCs w:val="20"/>
        </w:rPr>
        <w:t xml:space="preserve"> . </w:t>
      </w:r>
      <w:r>
        <w:rPr>
          <w:rFonts w:ascii="Palatino Linotype" w:hAnsi="Palatino Linotype"/>
          <w:bCs/>
          <w:sz w:val="20"/>
          <w:szCs w:val="20"/>
        </w:rPr>
        <w:t>In considering this, t</w:t>
      </w:r>
      <w:r w:rsidR="00080BA3" w:rsidRPr="00B81D14">
        <w:rPr>
          <w:rFonts w:ascii="Palatino Linotype" w:hAnsi="Palatino Linotype"/>
          <w:bCs/>
          <w:sz w:val="20"/>
          <w:szCs w:val="20"/>
        </w:rPr>
        <w:t xml:space="preserve">here are a number of issues which CPSLD members </w:t>
      </w:r>
      <w:r w:rsidR="00E41EAF" w:rsidRPr="00B81D14">
        <w:rPr>
          <w:rFonts w:ascii="Palatino Linotype" w:hAnsi="Palatino Linotype"/>
          <w:bCs/>
          <w:sz w:val="20"/>
          <w:szCs w:val="20"/>
        </w:rPr>
        <w:t>might wish to</w:t>
      </w:r>
      <w:r w:rsidR="00080BA3" w:rsidRPr="00B81D14">
        <w:rPr>
          <w:rFonts w:ascii="Palatino Linotype" w:hAnsi="Palatino Linotype"/>
          <w:bCs/>
          <w:sz w:val="20"/>
          <w:szCs w:val="20"/>
        </w:rPr>
        <w:t xml:space="preserve"> consider jointly </w:t>
      </w:r>
      <w:r w:rsidR="00E41EAF" w:rsidRPr="00B81D14">
        <w:rPr>
          <w:rFonts w:ascii="Palatino Linotype" w:hAnsi="Palatino Linotype"/>
          <w:bCs/>
          <w:sz w:val="20"/>
          <w:szCs w:val="20"/>
        </w:rPr>
        <w:t>or</w:t>
      </w:r>
      <w:r w:rsidR="00080BA3" w:rsidRPr="00B81D14">
        <w:rPr>
          <w:rFonts w:ascii="Palatino Linotype" w:hAnsi="Palatino Linotype"/>
          <w:bCs/>
          <w:sz w:val="20"/>
          <w:szCs w:val="20"/>
        </w:rPr>
        <w:t xml:space="preserve"> individually. </w:t>
      </w:r>
      <w:r w:rsidR="008B33FA">
        <w:rPr>
          <w:rFonts w:ascii="Palatino Linotype" w:hAnsi="Palatino Linotype"/>
          <w:bCs/>
          <w:sz w:val="20"/>
          <w:szCs w:val="20"/>
        </w:rPr>
        <w:t xml:space="preserve">The basic legal documents are the </w:t>
      </w:r>
      <w:r w:rsidR="008B33FA" w:rsidRPr="00674F0C">
        <w:rPr>
          <w:rFonts w:ascii="Palatino Linotype" w:hAnsi="Palatino Linotype"/>
          <w:bCs/>
          <w:i/>
          <w:sz w:val="20"/>
          <w:szCs w:val="20"/>
        </w:rPr>
        <w:t xml:space="preserve">Rules </w:t>
      </w:r>
      <w:r w:rsidR="008B33FA">
        <w:rPr>
          <w:rFonts w:ascii="Palatino Linotype" w:hAnsi="Palatino Linotype"/>
          <w:bCs/>
          <w:sz w:val="20"/>
          <w:szCs w:val="20"/>
        </w:rPr>
        <w:t xml:space="preserve">which define BCLC and the </w:t>
      </w:r>
      <w:r w:rsidR="008B33FA" w:rsidRPr="00674F0C">
        <w:rPr>
          <w:rFonts w:ascii="Palatino Linotype" w:hAnsi="Palatino Linotype"/>
          <w:bCs/>
          <w:i/>
          <w:sz w:val="20"/>
          <w:szCs w:val="20"/>
        </w:rPr>
        <w:t xml:space="preserve">Service Management Agreement </w:t>
      </w:r>
      <w:r w:rsidR="00674F0C" w:rsidRPr="00674F0C">
        <w:rPr>
          <w:rFonts w:ascii="Palatino Linotype" w:hAnsi="Palatino Linotype"/>
          <w:bCs/>
          <w:i/>
          <w:sz w:val="20"/>
          <w:szCs w:val="20"/>
        </w:rPr>
        <w:t xml:space="preserve">(SMA) </w:t>
      </w:r>
      <w:r w:rsidR="008B33FA">
        <w:rPr>
          <w:rFonts w:ascii="Palatino Linotype" w:hAnsi="Palatino Linotype"/>
          <w:bCs/>
          <w:sz w:val="20"/>
          <w:szCs w:val="20"/>
        </w:rPr>
        <w:t xml:space="preserve">which defines the </w:t>
      </w:r>
      <w:r w:rsidR="00C155A3">
        <w:rPr>
          <w:rFonts w:ascii="Palatino Linotype" w:hAnsi="Palatino Linotype"/>
          <w:bCs/>
          <w:sz w:val="20"/>
          <w:szCs w:val="20"/>
        </w:rPr>
        <w:t>Common Systems Initiative (</w:t>
      </w:r>
      <w:r w:rsidR="008B33FA">
        <w:rPr>
          <w:rFonts w:ascii="Palatino Linotype" w:hAnsi="Palatino Linotype"/>
          <w:bCs/>
          <w:sz w:val="20"/>
          <w:szCs w:val="20"/>
        </w:rPr>
        <w:t>CSI</w:t>
      </w:r>
      <w:r w:rsidR="00C155A3">
        <w:rPr>
          <w:rFonts w:ascii="Palatino Linotype" w:hAnsi="Palatino Linotype"/>
          <w:bCs/>
          <w:sz w:val="20"/>
          <w:szCs w:val="20"/>
        </w:rPr>
        <w:t>)</w:t>
      </w:r>
      <w:r w:rsidR="00674F0C">
        <w:rPr>
          <w:rFonts w:ascii="Palatino Linotype" w:hAnsi="Palatino Linotype"/>
          <w:bCs/>
          <w:sz w:val="20"/>
          <w:szCs w:val="20"/>
        </w:rPr>
        <w:t>, the</w:t>
      </w:r>
      <w:r w:rsidR="008B33FA">
        <w:rPr>
          <w:rFonts w:ascii="Palatino Linotype" w:hAnsi="Palatino Linotype"/>
          <w:bCs/>
          <w:sz w:val="20"/>
          <w:szCs w:val="20"/>
        </w:rPr>
        <w:t xml:space="preserve"> operating component of BCLC.</w:t>
      </w:r>
      <w:r w:rsidR="001F5BA6">
        <w:rPr>
          <w:rFonts w:ascii="Palatino Linotype" w:hAnsi="Palatino Linotype"/>
          <w:bCs/>
          <w:sz w:val="20"/>
          <w:szCs w:val="20"/>
        </w:rPr>
        <w:t xml:space="preserve"> There are also </w:t>
      </w:r>
      <w:r w:rsidR="001F5BA6" w:rsidRPr="00D10B88">
        <w:rPr>
          <w:rFonts w:ascii="Palatino Linotype" w:hAnsi="Palatino Linotype"/>
          <w:bCs/>
          <w:i/>
          <w:sz w:val="20"/>
          <w:szCs w:val="20"/>
        </w:rPr>
        <w:t>overview</w:t>
      </w:r>
      <w:r w:rsidR="001F5BA6">
        <w:rPr>
          <w:rFonts w:ascii="Palatino Linotype" w:hAnsi="Palatino Linotype"/>
          <w:bCs/>
          <w:sz w:val="20"/>
          <w:szCs w:val="20"/>
        </w:rPr>
        <w:t xml:space="preserve"> documents which elucidate the thinking of the BCLC.</w:t>
      </w:r>
    </w:p>
    <w:p w:rsidR="00DB69E3" w:rsidRPr="00B81D14" w:rsidRDefault="00DB69E3" w:rsidP="00035BAC">
      <w:pPr>
        <w:pStyle w:val="NormalWeb"/>
        <w:spacing w:before="0" w:beforeAutospacing="0" w:after="0" w:afterAutospacing="0"/>
        <w:rPr>
          <w:rFonts w:ascii="Palatino Linotype" w:hAnsi="Palatino Linotype"/>
          <w:bCs/>
          <w:sz w:val="20"/>
          <w:szCs w:val="20"/>
        </w:rPr>
      </w:pPr>
    </w:p>
    <w:p w:rsidR="00C155A3" w:rsidRDefault="00B81D14" w:rsidP="00035BAC">
      <w:pPr>
        <w:pStyle w:val="NormalWeb"/>
        <w:spacing w:before="0" w:beforeAutospacing="0" w:after="0" w:afterAutospacing="0"/>
        <w:rPr>
          <w:rFonts w:ascii="Palatino Linotype" w:hAnsi="Palatino Linotype"/>
          <w:bCs/>
          <w:sz w:val="20"/>
          <w:szCs w:val="20"/>
        </w:rPr>
      </w:pPr>
      <w:r>
        <w:rPr>
          <w:rFonts w:ascii="Palatino Linotype" w:hAnsi="Palatino Linotype"/>
          <w:bCs/>
          <w:sz w:val="20"/>
          <w:szCs w:val="20"/>
        </w:rPr>
        <w:t>The</w:t>
      </w:r>
      <w:r w:rsidR="00714AA7" w:rsidRPr="00B81D14">
        <w:rPr>
          <w:rFonts w:ascii="Palatino Linotype" w:hAnsi="Palatino Linotype"/>
          <w:bCs/>
          <w:sz w:val="20"/>
          <w:szCs w:val="20"/>
        </w:rPr>
        <w:t xml:space="preserve"> </w:t>
      </w:r>
      <w:r w:rsidR="00E41EAF" w:rsidRPr="00B81D14">
        <w:rPr>
          <w:rFonts w:ascii="Palatino Linotype" w:hAnsi="Palatino Linotype"/>
          <w:bCs/>
          <w:sz w:val="20"/>
          <w:szCs w:val="20"/>
        </w:rPr>
        <w:t>documents associated with this initiative, both legal and explanatory, and verbal comments from various BCLC or PLSB employees</w:t>
      </w:r>
      <w:r>
        <w:rPr>
          <w:rFonts w:ascii="Palatino Linotype" w:hAnsi="Palatino Linotype"/>
          <w:bCs/>
          <w:sz w:val="20"/>
          <w:szCs w:val="20"/>
        </w:rPr>
        <w:t xml:space="preserve"> or members</w:t>
      </w:r>
      <w:r w:rsidR="00E41EAF" w:rsidRPr="00B81D14">
        <w:rPr>
          <w:rFonts w:ascii="Palatino Linotype" w:hAnsi="Palatino Linotype"/>
          <w:bCs/>
          <w:sz w:val="20"/>
          <w:szCs w:val="20"/>
        </w:rPr>
        <w:t xml:space="preserve">, </w:t>
      </w:r>
      <w:r w:rsidR="00714AA7" w:rsidRPr="00B81D14">
        <w:rPr>
          <w:rFonts w:ascii="Palatino Linotype" w:hAnsi="Palatino Linotype"/>
          <w:bCs/>
          <w:sz w:val="20"/>
          <w:szCs w:val="20"/>
        </w:rPr>
        <w:t>are complex and</w:t>
      </w:r>
      <w:r w:rsidR="0060396A" w:rsidRPr="00B81D14">
        <w:rPr>
          <w:rFonts w:ascii="Palatino Linotype" w:hAnsi="Palatino Linotype"/>
          <w:bCs/>
          <w:sz w:val="20"/>
          <w:szCs w:val="20"/>
        </w:rPr>
        <w:t xml:space="preserve"> </w:t>
      </w:r>
      <w:r w:rsidR="008B33FA">
        <w:rPr>
          <w:rFonts w:ascii="Palatino Linotype" w:hAnsi="Palatino Linotype"/>
          <w:bCs/>
          <w:sz w:val="20"/>
          <w:szCs w:val="20"/>
        </w:rPr>
        <w:t>all must be read to understand the meaning, for example</w:t>
      </w:r>
      <w:r w:rsidR="00D10B88">
        <w:rPr>
          <w:rFonts w:ascii="Palatino Linotype" w:hAnsi="Palatino Linotype"/>
          <w:bCs/>
          <w:sz w:val="20"/>
          <w:szCs w:val="20"/>
        </w:rPr>
        <w:t>,</w:t>
      </w:r>
      <w:r w:rsidR="008B33FA">
        <w:rPr>
          <w:rFonts w:ascii="Palatino Linotype" w:hAnsi="Palatino Linotype"/>
          <w:bCs/>
          <w:sz w:val="20"/>
          <w:szCs w:val="20"/>
        </w:rPr>
        <w:t xml:space="preserve"> of the intention of terms like ‘stakeholder’</w:t>
      </w:r>
      <w:r w:rsidR="0060396A" w:rsidRPr="00B81D14">
        <w:rPr>
          <w:rFonts w:ascii="Palatino Linotype" w:hAnsi="Palatino Linotype"/>
          <w:bCs/>
          <w:sz w:val="20"/>
          <w:szCs w:val="20"/>
        </w:rPr>
        <w:t>. Nor is it possible to begin to address</w:t>
      </w:r>
      <w:r w:rsidR="00E41EAF" w:rsidRPr="00B81D14">
        <w:rPr>
          <w:rFonts w:ascii="Palatino Linotype" w:hAnsi="Palatino Linotype"/>
          <w:bCs/>
          <w:sz w:val="20"/>
          <w:szCs w:val="20"/>
        </w:rPr>
        <w:t xml:space="preserve"> all</w:t>
      </w:r>
      <w:r w:rsidR="0060396A" w:rsidRPr="00B81D14">
        <w:rPr>
          <w:rFonts w:ascii="Palatino Linotype" w:hAnsi="Palatino Linotype"/>
          <w:bCs/>
          <w:sz w:val="20"/>
          <w:szCs w:val="20"/>
        </w:rPr>
        <w:t xml:space="preserve"> </w:t>
      </w:r>
      <w:r w:rsidR="00202A97">
        <w:rPr>
          <w:rFonts w:ascii="Palatino Linotype" w:hAnsi="Palatino Linotype"/>
          <w:bCs/>
          <w:sz w:val="20"/>
          <w:szCs w:val="20"/>
        </w:rPr>
        <w:t>the questions and issues these document raise</w:t>
      </w:r>
      <w:r w:rsidR="00E41EAF" w:rsidRPr="00B81D14">
        <w:rPr>
          <w:rFonts w:ascii="Palatino Linotype" w:hAnsi="Palatino Linotype"/>
          <w:bCs/>
          <w:sz w:val="20"/>
          <w:szCs w:val="20"/>
        </w:rPr>
        <w:t xml:space="preserve"> </w:t>
      </w:r>
      <w:r w:rsidR="0060396A" w:rsidRPr="00B81D14">
        <w:rPr>
          <w:rFonts w:ascii="Palatino Linotype" w:hAnsi="Palatino Linotype"/>
          <w:bCs/>
          <w:sz w:val="20"/>
          <w:szCs w:val="20"/>
        </w:rPr>
        <w:t xml:space="preserve">in </w:t>
      </w:r>
      <w:r w:rsidR="00202A97">
        <w:rPr>
          <w:rFonts w:ascii="Palatino Linotype" w:hAnsi="Palatino Linotype"/>
          <w:bCs/>
          <w:sz w:val="20"/>
          <w:szCs w:val="20"/>
        </w:rPr>
        <w:t>this</w:t>
      </w:r>
      <w:r w:rsidR="0060396A" w:rsidRPr="00B81D14">
        <w:rPr>
          <w:rFonts w:ascii="Palatino Linotype" w:hAnsi="Palatino Linotype"/>
          <w:bCs/>
          <w:sz w:val="20"/>
          <w:szCs w:val="20"/>
        </w:rPr>
        <w:t xml:space="preserve"> brief memo. </w:t>
      </w:r>
    </w:p>
    <w:p w:rsidR="00C155A3" w:rsidRDefault="00C155A3" w:rsidP="00035BAC">
      <w:pPr>
        <w:pStyle w:val="NormalWeb"/>
        <w:spacing w:before="0" w:beforeAutospacing="0" w:after="0" w:afterAutospacing="0"/>
        <w:rPr>
          <w:rFonts w:ascii="Palatino Linotype" w:hAnsi="Palatino Linotype"/>
          <w:bCs/>
          <w:sz w:val="20"/>
          <w:szCs w:val="20"/>
        </w:rPr>
      </w:pPr>
    </w:p>
    <w:p w:rsidR="00C155A3" w:rsidRDefault="001F5BA6" w:rsidP="00035BAC">
      <w:pPr>
        <w:pStyle w:val="NormalWeb"/>
        <w:spacing w:before="0" w:beforeAutospacing="0" w:after="0" w:afterAutospacing="0"/>
        <w:rPr>
          <w:rFonts w:ascii="Palatino Linotype" w:hAnsi="Palatino Linotype"/>
          <w:bCs/>
          <w:sz w:val="20"/>
          <w:szCs w:val="20"/>
        </w:rPr>
      </w:pPr>
      <w:r>
        <w:rPr>
          <w:rFonts w:ascii="Palatino Linotype" w:hAnsi="Palatino Linotype"/>
          <w:bCs/>
          <w:sz w:val="20"/>
          <w:szCs w:val="20"/>
        </w:rPr>
        <w:t xml:space="preserve">Individual </w:t>
      </w:r>
      <w:r w:rsidR="00B81D14" w:rsidRPr="00B81D14">
        <w:rPr>
          <w:rFonts w:ascii="Palatino Linotype" w:hAnsi="Palatino Linotype"/>
          <w:bCs/>
          <w:sz w:val="20"/>
          <w:szCs w:val="20"/>
        </w:rPr>
        <w:t xml:space="preserve">CPSLD members will wish to review </w:t>
      </w:r>
      <w:r w:rsidR="004125F9" w:rsidRPr="00B81D14">
        <w:rPr>
          <w:rFonts w:ascii="Palatino Linotype" w:hAnsi="Palatino Linotype"/>
          <w:bCs/>
          <w:sz w:val="20"/>
          <w:szCs w:val="20"/>
        </w:rPr>
        <w:t>the documents</w:t>
      </w:r>
      <w:r w:rsidR="008A1A07">
        <w:rPr>
          <w:rFonts w:ascii="Palatino Linotype" w:hAnsi="Palatino Linotype"/>
          <w:bCs/>
          <w:sz w:val="20"/>
          <w:szCs w:val="20"/>
        </w:rPr>
        <w:t xml:space="preserve"> </w:t>
      </w:r>
      <w:r w:rsidR="004125F9" w:rsidRPr="00B81D14">
        <w:rPr>
          <w:rFonts w:ascii="Palatino Linotype" w:hAnsi="Palatino Linotype"/>
          <w:bCs/>
          <w:sz w:val="20"/>
          <w:szCs w:val="20"/>
        </w:rPr>
        <w:t>and the overviews</w:t>
      </w:r>
      <w:r w:rsidR="008A1A07">
        <w:rPr>
          <w:rFonts w:ascii="Palatino Linotype" w:hAnsi="Palatino Linotype"/>
          <w:bCs/>
          <w:sz w:val="20"/>
          <w:szCs w:val="20"/>
        </w:rPr>
        <w:t xml:space="preserve"> </w:t>
      </w:r>
      <w:r w:rsidR="00B81D14" w:rsidRPr="00B81D14">
        <w:rPr>
          <w:rFonts w:ascii="Palatino Linotype" w:hAnsi="Palatino Linotype"/>
          <w:bCs/>
          <w:sz w:val="20"/>
          <w:szCs w:val="20"/>
        </w:rPr>
        <w:t xml:space="preserve">before </w:t>
      </w:r>
      <w:r w:rsidR="008A1A07">
        <w:rPr>
          <w:rFonts w:ascii="Palatino Linotype" w:hAnsi="Palatino Linotype"/>
          <w:bCs/>
          <w:sz w:val="20"/>
          <w:szCs w:val="20"/>
        </w:rPr>
        <w:t xml:space="preserve">entering into collaborative projects under the auspices of </w:t>
      </w:r>
      <w:r w:rsidR="008B33FA">
        <w:rPr>
          <w:rFonts w:ascii="Palatino Linotype" w:hAnsi="Palatino Linotype"/>
          <w:bCs/>
          <w:sz w:val="20"/>
          <w:szCs w:val="20"/>
        </w:rPr>
        <w:t>BCLC</w:t>
      </w:r>
      <w:r w:rsidR="004125F9" w:rsidRPr="00B81D14">
        <w:rPr>
          <w:rFonts w:ascii="Palatino Linotype" w:hAnsi="Palatino Linotype"/>
          <w:bCs/>
          <w:sz w:val="20"/>
          <w:szCs w:val="20"/>
        </w:rPr>
        <w:t>.</w:t>
      </w:r>
      <w:r w:rsidR="00B81D14">
        <w:rPr>
          <w:rFonts w:ascii="Palatino Linotype" w:hAnsi="Palatino Linotype"/>
          <w:bCs/>
          <w:sz w:val="20"/>
          <w:szCs w:val="20"/>
        </w:rPr>
        <w:t xml:space="preserve"> </w:t>
      </w:r>
    </w:p>
    <w:p w:rsidR="00C155A3" w:rsidRDefault="00C155A3" w:rsidP="00035BAC">
      <w:pPr>
        <w:pStyle w:val="NormalWeb"/>
        <w:spacing w:before="0" w:beforeAutospacing="0" w:after="0" w:afterAutospacing="0"/>
        <w:rPr>
          <w:rFonts w:ascii="Palatino Linotype" w:hAnsi="Palatino Linotype"/>
          <w:bCs/>
          <w:sz w:val="20"/>
          <w:szCs w:val="20"/>
        </w:rPr>
      </w:pPr>
    </w:p>
    <w:p w:rsidR="00C155A3" w:rsidRPr="00B81D14" w:rsidRDefault="00C155A3" w:rsidP="00C155A3">
      <w:pPr>
        <w:autoSpaceDE w:val="0"/>
        <w:autoSpaceDN w:val="0"/>
        <w:adjustRightInd w:val="0"/>
        <w:spacing w:after="0" w:line="240" w:lineRule="auto"/>
        <w:rPr>
          <w:rFonts w:ascii="Palatino Linotype" w:hAnsi="Palatino Linotype"/>
          <w:sz w:val="20"/>
          <w:szCs w:val="20"/>
        </w:rPr>
      </w:pPr>
      <w:r>
        <w:rPr>
          <w:rFonts w:ascii="Palatino Linotype" w:hAnsi="Palatino Linotype"/>
          <w:bCs/>
          <w:sz w:val="20"/>
          <w:szCs w:val="20"/>
        </w:rPr>
        <w:t>T</w:t>
      </w:r>
      <w:r w:rsidR="00B81D14">
        <w:rPr>
          <w:rFonts w:ascii="Palatino Linotype" w:hAnsi="Palatino Linotype"/>
          <w:bCs/>
          <w:sz w:val="20"/>
          <w:szCs w:val="20"/>
        </w:rPr>
        <w:t xml:space="preserve">he </w:t>
      </w:r>
      <w:r w:rsidR="00B81D14" w:rsidRPr="00D10B88">
        <w:rPr>
          <w:rFonts w:ascii="Palatino Linotype" w:hAnsi="Palatino Linotype"/>
          <w:bCs/>
          <w:i/>
          <w:sz w:val="20"/>
          <w:szCs w:val="20"/>
        </w:rPr>
        <w:t>SMA</w:t>
      </w:r>
      <w:r w:rsidR="00B81D14">
        <w:rPr>
          <w:rFonts w:ascii="Palatino Linotype" w:hAnsi="Palatino Linotype"/>
          <w:bCs/>
          <w:sz w:val="20"/>
          <w:szCs w:val="20"/>
        </w:rPr>
        <w:t xml:space="preserve"> refers to sta</w:t>
      </w:r>
      <w:r w:rsidR="00202A97">
        <w:rPr>
          <w:rFonts w:ascii="Palatino Linotype" w:hAnsi="Palatino Linotype"/>
          <w:bCs/>
          <w:sz w:val="20"/>
          <w:szCs w:val="20"/>
        </w:rPr>
        <w:t xml:space="preserve">keholders who, in the </w:t>
      </w:r>
      <w:r w:rsidR="008A1A07">
        <w:rPr>
          <w:rFonts w:ascii="Palatino Linotype" w:hAnsi="Palatino Linotype"/>
          <w:bCs/>
          <w:i/>
          <w:sz w:val="20"/>
          <w:szCs w:val="20"/>
        </w:rPr>
        <w:t>O</w:t>
      </w:r>
      <w:r w:rsidR="00202A97" w:rsidRPr="00D10B88">
        <w:rPr>
          <w:rFonts w:ascii="Palatino Linotype" w:hAnsi="Palatino Linotype"/>
          <w:bCs/>
          <w:i/>
          <w:sz w:val="20"/>
          <w:szCs w:val="20"/>
        </w:rPr>
        <w:t>verview</w:t>
      </w:r>
      <w:r>
        <w:rPr>
          <w:rFonts w:ascii="Palatino Linotype" w:hAnsi="Palatino Linotype"/>
          <w:bCs/>
          <w:sz w:val="20"/>
          <w:szCs w:val="20"/>
        </w:rPr>
        <w:t xml:space="preserve"> (but not the </w:t>
      </w:r>
      <w:r w:rsidRPr="00D10B88">
        <w:rPr>
          <w:rFonts w:ascii="Palatino Linotype" w:hAnsi="Palatino Linotype"/>
          <w:bCs/>
          <w:i/>
          <w:sz w:val="20"/>
          <w:szCs w:val="20"/>
        </w:rPr>
        <w:t>Rules</w:t>
      </w:r>
      <w:r>
        <w:rPr>
          <w:rFonts w:ascii="Palatino Linotype" w:hAnsi="Palatino Linotype"/>
          <w:bCs/>
          <w:sz w:val="20"/>
          <w:szCs w:val="20"/>
        </w:rPr>
        <w:t xml:space="preserve"> or </w:t>
      </w:r>
      <w:r w:rsidRPr="00D10B88">
        <w:rPr>
          <w:rFonts w:ascii="Palatino Linotype" w:hAnsi="Palatino Linotype"/>
          <w:bCs/>
          <w:i/>
          <w:sz w:val="20"/>
          <w:szCs w:val="20"/>
        </w:rPr>
        <w:t>SMA</w:t>
      </w:r>
      <w:r>
        <w:rPr>
          <w:rFonts w:ascii="Palatino Linotype" w:hAnsi="Palatino Linotype"/>
          <w:bCs/>
          <w:sz w:val="20"/>
          <w:szCs w:val="20"/>
        </w:rPr>
        <w:t>)</w:t>
      </w:r>
      <w:r w:rsidR="008A1A07">
        <w:rPr>
          <w:rFonts w:ascii="Palatino Linotype" w:hAnsi="Palatino Linotype"/>
          <w:bCs/>
          <w:sz w:val="20"/>
          <w:szCs w:val="20"/>
        </w:rPr>
        <w:t>,</w:t>
      </w:r>
      <w:r w:rsidR="00202A97">
        <w:rPr>
          <w:rFonts w:ascii="Palatino Linotype" w:hAnsi="Palatino Linotype"/>
          <w:bCs/>
          <w:sz w:val="20"/>
          <w:szCs w:val="20"/>
        </w:rPr>
        <w:t xml:space="preserve"> are characterized as the governing agencies to which </w:t>
      </w:r>
      <w:r w:rsidR="008A1A07">
        <w:rPr>
          <w:rFonts w:ascii="Palatino Linotype" w:hAnsi="Palatino Linotype"/>
          <w:bCs/>
          <w:sz w:val="20"/>
          <w:szCs w:val="20"/>
        </w:rPr>
        <w:t xml:space="preserve">post secondary </w:t>
      </w:r>
      <w:r w:rsidR="00202A97">
        <w:rPr>
          <w:rFonts w:ascii="Palatino Linotype" w:hAnsi="Palatino Linotype"/>
          <w:bCs/>
          <w:sz w:val="20"/>
          <w:szCs w:val="20"/>
        </w:rPr>
        <w:t>libraries report</w:t>
      </w:r>
      <w:r w:rsidR="008A1A07">
        <w:rPr>
          <w:rFonts w:ascii="Palatino Linotype" w:hAnsi="Palatino Linotype"/>
          <w:bCs/>
          <w:sz w:val="20"/>
          <w:szCs w:val="20"/>
        </w:rPr>
        <w:t xml:space="preserve">, and are </w:t>
      </w:r>
      <w:r w:rsidR="00202A97">
        <w:rPr>
          <w:rFonts w:ascii="Palatino Linotype" w:hAnsi="Palatino Linotype"/>
          <w:bCs/>
          <w:sz w:val="20"/>
          <w:szCs w:val="20"/>
        </w:rPr>
        <w:t>incorrectly identified as the Senate Library Committees</w:t>
      </w:r>
      <w:r w:rsidR="008A1A07">
        <w:rPr>
          <w:rFonts w:ascii="Palatino Linotype" w:hAnsi="Palatino Linotype"/>
          <w:bCs/>
          <w:sz w:val="20"/>
          <w:szCs w:val="20"/>
        </w:rPr>
        <w:t>.</w:t>
      </w:r>
      <w:r>
        <w:rPr>
          <w:rFonts w:ascii="Palatino Linotype" w:hAnsi="Palatino Linotype"/>
          <w:bCs/>
          <w:sz w:val="20"/>
          <w:szCs w:val="20"/>
        </w:rPr>
        <w:t xml:space="preserve"> </w:t>
      </w:r>
      <w:r w:rsidR="008A1A07">
        <w:rPr>
          <w:rFonts w:ascii="Palatino Linotype" w:hAnsi="Palatino Linotype"/>
          <w:bCs/>
          <w:sz w:val="20"/>
          <w:szCs w:val="20"/>
        </w:rPr>
        <w:t xml:space="preserve"> </w:t>
      </w:r>
      <w:r>
        <w:rPr>
          <w:rFonts w:ascii="Palatino Linotype" w:hAnsi="Palatino Linotype"/>
          <w:bCs/>
          <w:sz w:val="20"/>
          <w:szCs w:val="20"/>
        </w:rPr>
        <w:t>CSI Board responsibilities include ‘</w:t>
      </w:r>
      <w:r w:rsidRPr="00B81D14">
        <w:rPr>
          <w:rFonts w:ascii="Palatino Linotype" w:hAnsi="Palatino Linotype"/>
          <w:sz w:val="20"/>
          <w:szCs w:val="20"/>
        </w:rPr>
        <w:t>escalating issues that have not been resolved by approved procedures’</w:t>
      </w:r>
      <w:r>
        <w:rPr>
          <w:rFonts w:ascii="Palatino Linotype" w:hAnsi="Palatino Linotype"/>
          <w:sz w:val="20"/>
          <w:szCs w:val="20"/>
        </w:rPr>
        <w:t>.</w:t>
      </w:r>
      <w:r w:rsidR="00202A97">
        <w:rPr>
          <w:rFonts w:ascii="Palatino Linotype" w:hAnsi="Palatino Linotype"/>
          <w:bCs/>
          <w:sz w:val="20"/>
          <w:szCs w:val="20"/>
        </w:rPr>
        <w:t xml:space="preserve"> </w:t>
      </w:r>
      <w:r w:rsidRPr="00B81D14">
        <w:rPr>
          <w:rFonts w:ascii="Palatino Linotype" w:hAnsi="Palatino Linotype"/>
          <w:sz w:val="20"/>
          <w:szCs w:val="20"/>
        </w:rPr>
        <w:t xml:space="preserve">In the </w:t>
      </w:r>
      <w:r w:rsidRPr="00D10B88">
        <w:rPr>
          <w:rFonts w:ascii="Palatino Linotype" w:hAnsi="Palatino Linotype"/>
          <w:i/>
          <w:sz w:val="20"/>
          <w:szCs w:val="20"/>
        </w:rPr>
        <w:t>SMA</w:t>
      </w:r>
      <w:r w:rsidRPr="00B81D14">
        <w:rPr>
          <w:rFonts w:ascii="Palatino Linotype" w:hAnsi="Palatino Linotype"/>
          <w:sz w:val="20"/>
          <w:szCs w:val="20"/>
        </w:rPr>
        <w:t xml:space="preserve"> </w:t>
      </w:r>
      <w:r w:rsidRPr="00D10B88">
        <w:rPr>
          <w:rFonts w:ascii="Palatino Linotype" w:hAnsi="Palatino Linotype"/>
          <w:i/>
          <w:sz w:val="20"/>
          <w:szCs w:val="20"/>
        </w:rPr>
        <w:t>overview</w:t>
      </w:r>
      <w:r w:rsidRPr="00B81D14">
        <w:rPr>
          <w:rFonts w:ascii="Palatino Linotype" w:hAnsi="Palatino Linotype"/>
          <w:sz w:val="20"/>
          <w:szCs w:val="20"/>
        </w:rPr>
        <w:t xml:space="preserve">, it asserts ‘The stakeholders do not normally become involved in day-to-day operational decisions but occasionally do become involved with discrete topical issues, especially those that impact upon the financial well being of the library. The Service Management Agreement contains a procedural mechanism whereby identified issues are elevated to the appropriate stakeholder group at the discretion of the Board of Directors.’ </w:t>
      </w:r>
      <w:r>
        <w:rPr>
          <w:rFonts w:ascii="Palatino Linotype" w:hAnsi="Palatino Linotype"/>
          <w:sz w:val="20"/>
          <w:szCs w:val="20"/>
        </w:rPr>
        <w:t xml:space="preserve"> </w:t>
      </w:r>
      <w:r w:rsidR="001F5BA6">
        <w:rPr>
          <w:rFonts w:ascii="Palatino Linotype" w:hAnsi="Palatino Linotype"/>
          <w:sz w:val="20"/>
          <w:szCs w:val="20"/>
        </w:rPr>
        <w:t>T</w:t>
      </w:r>
      <w:r w:rsidRPr="00B81D14">
        <w:rPr>
          <w:rFonts w:ascii="Palatino Linotype" w:hAnsi="Palatino Linotype"/>
          <w:sz w:val="20"/>
          <w:szCs w:val="20"/>
        </w:rPr>
        <w:t xml:space="preserve">he only reference in the </w:t>
      </w:r>
      <w:r w:rsidRPr="00D10B88">
        <w:rPr>
          <w:rFonts w:ascii="Palatino Linotype" w:hAnsi="Palatino Linotype"/>
          <w:i/>
          <w:sz w:val="20"/>
          <w:szCs w:val="20"/>
        </w:rPr>
        <w:t>SMA</w:t>
      </w:r>
      <w:r w:rsidRPr="00B81D14">
        <w:rPr>
          <w:rFonts w:ascii="Palatino Linotype" w:hAnsi="Palatino Linotype"/>
          <w:sz w:val="20"/>
          <w:szCs w:val="20"/>
        </w:rPr>
        <w:t xml:space="preserve"> to stakeholders is ‘</w:t>
      </w:r>
      <w:r w:rsidRPr="00B81D14">
        <w:rPr>
          <w:rFonts w:ascii="Palatino Linotype" w:hAnsi="Palatino Linotype"/>
          <w:sz w:val="20"/>
          <w:szCs w:val="20"/>
          <w:lang w:eastAsia="en-CA"/>
        </w:rPr>
        <w:t>This initiative is open to the</w:t>
      </w:r>
      <w:r>
        <w:rPr>
          <w:rFonts w:ascii="Palatino Linotype" w:hAnsi="Palatino Linotype"/>
          <w:sz w:val="20"/>
          <w:szCs w:val="20"/>
          <w:lang w:eastAsia="en-CA"/>
        </w:rPr>
        <w:t xml:space="preserve"> </w:t>
      </w:r>
      <w:r w:rsidRPr="00B81D14">
        <w:rPr>
          <w:rFonts w:ascii="Palatino Linotype" w:hAnsi="Palatino Linotype"/>
          <w:sz w:val="20"/>
          <w:szCs w:val="20"/>
          <w:lang w:eastAsia="en-CA"/>
        </w:rPr>
        <w:t>participation of any ministry of the Province or stakeholder whose interests align with the</w:t>
      </w:r>
      <w:r>
        <w:rPr>
          <w:rFonts w:ascii="Palatino Linotype" w:hAnsi="Palatino Linotype"/>
          <w:sz w:val="20"/>
          <w:szCs w:val="20"/>
          <w:lang w:eastAsia="en-CA"/>
        </w:rPr>
        <w:t xml:space="preserve"> </w:t>
      </w:r>
      <w:r w:rsidRPr="00B81D14">
        <w:rPr>
          <w:rFonts w:ascii="Palatino Linotype" w:hAnsi="Palatino Linotype"/>
          <w:sz w:val="20"/>
          <w:szCs w:val="20"/>
        </w:rPr>
        <w:t>objectives and goals of the BC Libraries Cooperative.’ There is no definition of stakeholder implied.</w:t>
      </w:r>
      <w:r>
        <w:rPr>
          <w:rFonts w:ascii="Palatino Linotype" w:hAnsi="Palatino Linotype"/>
          <w:sz w:val="20"/>
          <w:szCs w:val="20"/>
        </w:rPr>
        <w:t xml:space="preserve"> B</w:t>
      </w:r>
      <w:r w:rsidR="00202A97">
        <w:rPr>
          <w:rFonts w:ascii="Palatino Linotype" w:hAnsi="Palatino Linotype"/>
          <w:bCs/>
          <w:sz w:val="20"/>
          <w:szCs w:val="20"/>
        </w:rPr>
        <w:t xml:space="preserve">efore </w:t>
      </w:r>
      <w:r w:rsidR="00202A97">
        <w:rPr>
          <w:rFonts w:ascii="Palatino Linotype" w:hAnsi="Palatino Linotype"/>
          <w:bCs/>
          <w:sz w:val="20"/>
          <w:szCs w:val="20"/>
        </w:rPr>
        <w:lastRenderedPageBreak/>
        <w:t>joining either the BCLC or</w:t>
      </w:r>
      <w:r>
        <w:rPr>
          <w:rFonts w:ascii="Palatino Linotype" w:hAnsi="Palatino Linotype"/>
          <w:bCs/>
          <w:sz w:val="20"/>
          <w:szCs w:val="20"/>
        </w:rPr>
        <w:t>, more particularly,</w:t>
      </w:r>
      <w:r w:rsidR="00202A97">
        <w:rPr>
          <w:rFonts w:ascii="Palatino Linotype" w:hAnsi="Palatino Linotype"/>
          <w:bCs/>
          <w:sz w:val="20"/>
          <w:szCs w:val="20"/>
        </w:rPr>
        <w:t xml:space="preserve"> signing the SMA, library directors</w:t>
      </w:r>
      <w:r>
        <w:rPr>
          <w:rFonts w:ascii="Palatino Linotype" w:hAnsi="Palatino Linotype"/>
          <w:bCs/>
          <w:sz w:val="20"/>
          <w:szCs w:val="20"/>
        </w:rPr>
        <w:t xml:space="preserve"> should</w:t>
      </w:r>
      <w:r w:rsidR="00202A97">
        <w:rPr>
          <w:rFonts w:ascii="Palatino Linotype" w:hAnsi="Palatino Linotype"/>
          <w:bCs/>
          <w:sz w:val="20"/>
          <w:szCs w:val="20"/>
        </w:rPr>
        <w:t xml:space="preserve"> consult with both their administrative</w:t>
      </w:r>
      <w:r>
        <w:rPr>
          <w:rFonts w:ascii="Palatino Linotype" w:hAnsi="Palatino Linotype"/>
          <w:bCs/>
          <w:sz w:val="20"/>
          <w:szCs w:val="20"/>
        </w:rPr>
        <w:t xml:space="preserve"> reports</w:t>
      </w:r>
      <w:r w:rsidR="00202A97">
        <w:rPr>
          <w:rFonts w:ascii="Palatino Linotype" w:hAnsi="Palatino Linotype"/>
          <w:bCs/>
          <w:sz w:val="20"/>
          <w:szCs w:val="20"/>
        </w:rPr>
        <w:t xml:space="preserve"> and legal</w:t>
      </w:r>
      <w:r>
        <w:rPr>
          <w:rFonts w:ascii="Palatino Linotype" w:hAnsi="Palatino Linotype"/>
          <w:bCs/>
          <w:sz w:val="20"/>
          <w:szCs w:val="20"/>
        </w:rPr>
        <w:t xml:space="preserve"> advisors</w:t>
      </w:r>
      <w:r w:rsidR="00202A97">
        <w:rPr>
          <w:rFonts w:ascii="Palatino Linotype" w:hAnsi="Palatino Linotype"/>
          <w:bCs/>
          <w:sz w:val="20"/>
          <w:szCs w:val="20"/>
        </w:rPr>
        <w:t>.</w:t>
      </w:r>
      <w:r w:rsidRPr="00B81D14">
        <w:rPr>
          <w:rFonts w:ascii="Palatino Linotype" w:hAnsi="Palatino Linotype"/>
          <w:sz w:val="20"/>
          <w:szCs w:val="20"/>
        </w:rPr>
        <w:t xml:space="preserve"> </w:t>
      </w:r>
    </w:p>
    <w:p w:rsidR="00E41EAF" w:rsidRPr="00B81D14" w:rsidRDefault="00E41EAF" w:rsidP="00035BAC">
      <w:pPr>
        <w:pStyle w:val="NormalWeb"/>
        <w:spacing w:before="0" w:beforeAutospacing="0" w:after="0" w:afterAutospacing="0"/>
        <w:rPr>
          <w:rFonts w:ascii="Palatino Linotype" w:hAnsi="Palatino Linotype"/>
          <w:bCs/>
          <w:sz w:val="20"/>
          <w:szCs w:val="20"/>
        </w:rPr>
      </w:pPr>
    </w:p>
    <w:p w:rsidR="00E41EAF" w:rsidRDefault="00E41EAF" w:rsidP="00035BAC">
      <w:pPr>
        <w:pStyle w:val="NormalWeb"/>
        <w:spacing w:before="0" w:beforeAutospacing="0" w:after="0" w:afterAutospacing="0"/>
        <w:rPr>
          <w:rFonts w:ascii="Palatino Linotype" w:hAnsi="Palatino Linotype"/>
          <w:bCs/>
          <w:sz w:val="20"/>
          <w:szCs w:val="20"/>
        </w:rPr>
      </w:pPr>
      <w:r w:rsidRPr="00B81D14">
        <w:rPr>
          <w:rFonts w:ascii="Palatino Linotype" w:hAnsi="Palatino Linotype"/>
          <w:bCs/>
          <w:sz w:val="20"/>
          <w:szCs w:val="20"/>
        </w:rPr>
        <w:t xml:space="preserve">CPSLD might </w:t>
      </w:r>
      <w:r w:rsidR="00D83270">
        <w:rPr>
          <w:rFonts w:ascii="Palatino Linotype" w:hAnsi="Palatino Linotype"/>
          <w:bCs/>
          <w:sz w:val="20"/>
          <w:szCs w:val="20"/>
        </w:rPr>
        <w:t xml:space="preserve">also </w:t>
      </w:r>
      <w:r w:rsidR="00D10B88">
        <w:rPr>
          <w:rFonts w:ascii="Palatino Linotype" w:hAnsi="Palatino Linotype"/>
          <w:bCs/>
          <w:sz w:val="20"/>
          <w:szCs w:val="20"/>
        </w:rPr>
        <w:t xml:space="preserve">wish to consider </w:t>
      </w:r>
      <w:r w:rsidRPr="00B81D14">
        <w:rPr>
          <w:rFonts w:ascii="Palatino Linotype" w:hAnsi="Palatino Linotype"/>
          <w:bCs/>
          <w:sz w:val="20"/>
          <w:szCs w:val="20"/>
        </w:rPr>
        <w:t>questions</w:t>
      </w:r>
      <w:r w:rsidR="00B81D14" w:rsidRPr="00B81D14">
        <w:rPr>
          <w:rFonts w:ascii="Palatino Linotype" w:hAnsi="Palatino Linotype"/>
          <w:bCs/>
          <w:sz w:val="20"/>
          <w:szCs w:val="20"/>
        </w:rPr>
        <w:t xml:space="preserve"> relating to BCLC and CSI</w:t>
      </w:r>
      <w:r w:rsidRPr="00B81D14">
        <w:rPr>
          <w:rFonts w:ascii="Palatino Linotype" w:hAnsi="Palatino Linotype"/>
          <w:bCs/>
          <w:sz w:val="20"/>
          <w:szCs w:val="20"/>
        </w:rPr>
        <w:t xml:space="preserve"> which </w:t>
      </w:r>
      <w:r w:rsidR="00B81D14" w:rsidRPr="00B81D14">
        <w:rPr>
          <w:rFonts w:ascii="Palatino Linotype" w:hAnsi="Palatino Linotype"/>
          <w:bCs/>
          <w:sz w:val="20"/>
          <w:szCs w:val="20"/>
        </w:rPr>
        <w:t>might affect</w:t>
      </w:r>
      <w:r w:rsidRPr="00B81D14">
        <w:rPr>
          <w:rFonts w:ascii="Palatino Linotype" w:hAnsi="Palatino Linotype"/>
          <w:bCs/>
          <w:sz w:val="20"/>
          <w:szCs w:val="20"/>
        </w:rPr>
        <w:t xml:space="preserve"> postsecondary library success on a systemwide basis</w:t>
      </w:r>
      <w:r w:rsidR="00255F3D">
        <w:rPr>
          <w:rFonts w:ascii="Palatino Linotype" w:hAnsi="Palatino Linotype"/>
          <w:bCs/>
          <w:sz w:val="20"/>
          <w:szCs w:val="20"/>
        </w:rPr>
        <w:t xml:space="preserve">, and, </w:t>
      </w:r>
      <w:r w:rsidR="008B33FA">
        <w:rPr>
          <w:rFonts w:ascii="Palatino Linotype" w:hAnsi="Palatino Linotype"/>
          <w:bCs/>
          <w:sz w:val="20"/>
          <w:szCs w:val="20"/>
        </w:rPr>
        <w:t xml:space="preserve">from the </w:t>
      </w:r>
      <w:r w:rsidR="00255F3D">
        <w:rPr>
          <w:rFonts w:ascii="Palatino Linotype" w:hAnsi="Palatino Linotype"/>
          <w:bCs/>
          <w:sz w:val="20"/>
          <w:szCs w:val="20"/>
        </w:rPr>
        <w:t xml:space="preserve"> CPSLD</w:t>
      </w:r>
      <w:r w:rsidR="008B33FA">
        <w:rPr>
          <w:rFonts w:ascii="Palatino Linotype" w:hAnsi="Palatino Linotype"/>
          <w:bCs/>
          <w:sz w:val="20"/>
          <w:szCs w:val="20"/>
        </w:rPr>
        <w:t xml:space="preserve"> perspective</w:t>
      </w:r>
      <w:r w:rsidR="00255F3D">
        <w:rPr>
          <w:rFonts w:ascii="Palatino Linotype" w:hAnsi="Palatino Linotype"/>
          <w:bCs/>
          <w:sz w:val="20"/>
          <w:szCs w:val="20"/>
        </w:rPr>
        <w:t>, how they might be addressed</w:t>
      </w:r>
      <w:r w:rsidRPr="00B81D14">
        <w:rPr>
          <w:rFonts w:ascii="Palatino Linotype" w:hAnsi="Palatino Linotype"/>
          <w:bCs/>
          <w:sz w:val="20"/>
          <w:szCs w:val="20"/>
        </w:rPr>
        <w:t xml:space="preserve">. </w:t>
      </w:r>
    </w:p>
    <w:p w:rsidR="00CA1463" w:rsidRDefault="00CA1463" w:rsidP="00035BAC">
      <w:pPr>
        <w:pStyle w:val="NormalWeb"/>
        <w:spacing w:before="0" w:beforeAutospacing="0" w:after="0" w:afterAutospacing="0"/>
        <w:rPr>
          <w:rFonts w:ascii="Palatino Linotype" w:hAnsi="Palatino Linotype"/>
          <w:bCs/>
          <w:sz w:val="20"/>
          <w:szCs w:val="20"/>
        </w:rPr>
      </w:pPr>
    </w:p>
    <w:p w:rsidR="00CA1463" w:rsidRDefault="00CA1463" w:rsidP="00035BAC">
      <w:pPr>
        <w:pStyle w:val="NormalWeb"/>
        <w:spacing w:before="0" w:beforeAutospacing="0" w:after="0" w:afterAutospacing="0"/>
        <w:rPr>
          <w:rFonts w:ascii="Palatino Linotype" w:hAnsi="Palatino Linotype"/>
          <w:bCs/>
          <w:sz w:val="20"/>
          <w:szCs w:val="20"/>
        </w:rPr>
      </w:pPr>
      <w:r>
        <w:rPr>
          <w:rFonts w:ascii="Palatino Linotype" w:hAnsi="Palatino Linotype"/>
          <w:bCs/>
          <w:sz w:val="20"/>
          <w:szCs w:val="20"/>
        </w:rPr>
        <w:t xml:space="preserve">The attachments suggest the great deal of effort which has gone into the creation of Sitka and the BCLC. </w:t>
      </w:r>
      <w:r w:rsidR="00963D0E">
        <w:rPr>
          <w:rFonts w:ascii="Palatino Linotype" w:hAnsi="Palatino Linotype"/>
          <w:bCs/>
          <w:sz w:val="20"/>
          <w:szCs w:val="20"/>
        </w:rPr>
        <w:t xml:space="preserve">Congratulations are due to the public library sector on developing an ambitious strategy to strengthen their services and support their users. </w:t>
      </w:r>
      <w:r>
        <w:rPr>
          <w:rFonts w:ascii="Palatino Linotype" w:hAnsi="Palatino Linotype"/>
          <w:bCs/>
          <w:sz w:val="20"/>
          <w:szCs w:val="20"/>
        </w:rPr>
        <w:t>None of this</w:t>
      </w:r>
      <w:r w:rsidR="001F5BA6">
        <w:rPr>
          <w:rFonts w:ascii="Palatino Linotype" w:hAnsi="Palatino Linotype"/>
          <w:bCs/>
          <w:sz w:val="20"/>
          <w:szCs w:val="20"/>
        </w:rPr>
        <w:t xml:space="preserve"> report</w:t>
      </w:r>
      <w:r>
        <w:rPr>
          <w:rFonts w:ascii="Palatino Linotype" w:hAnsi="Palatino Linotype"/>
          <w:bCs/>
          <w:sz w:val="20"/>
          <w:szCs w:val="20"/>
        </w:rPr>
        <w:t xml:space="preserve"> is intended to cast aspersions on those efforts, but rather to try to clarify </w:t>
      </w:r>
      <w:r w:rsidR="00D83270">
        <w:rPr>
          <w:rFonts w:ascii="Palatino Linotype" w:hAnsi="Palatino Linotype"/>
          <w:bCs/>
          <w:sz w:val="20"/>
          <w:szCs w:val="20"/>
        </w:rPr>
        <w:t xml:space="preserve">issues so that CPSLD members may consider </w:t>
      </w:r>
      <w:r>
        <w:rPr>
          <w:rFonts w:ascii="Palatino Linotype" w:hAnsi="Palatino Linotype"/>
          <w:bCs/>
          <w:sz w:val="20"/>
          <w:szCs w:val="20"/>
        </w:rPr>
        <w:t>what will provide the best way forward for BC Postsecondary libraries</w:t>
      </w:r>
      <w:r w:rsidR="00963D0E">
        <w:rPr>
          <w:rFonts w:ascii="Palatino Linotype" w:hAnsi="Palatino Linotype"/>
          <w:bCs/>
          <w:sz w:val="20"/>
          <w:szCs w:val="20"/>
        </w:rPr>
        <w:t xml:space="preserve"> in meeting unique needs related to post secondary learning, teaching, and research</w:t>
      </w:r>
      <w:r>
        <w:rPr>
          <w:rFonts w:ascii="Palatino Linotype" w:hAnsi="Palatino Linotype"/>
          <w:bCs/>
          <w:sz w:val="20"/>
          <w:szCs w:val="20"/>
        </w:rPr>
        <w:t>.</w:t>
      </w:r>
    </w:p>
    <w:p w:rsidR="0048144E" w:rsidRDefault="0048144E" w:rsidP="00035BAC">
      <w:pPr>
        <w:pStyle w:val="NormalWeb"/>
        <w:spacing w:before="0" w:beforeAutospacing="0" w:after="0" w:afterAutospacing="0"/>
        <w:rPr>
          <w:rFonts w:ascii="Palatino Linotype" w:hAnsi="Palatino Linotype"/>
          <w:bCs/>
          <w:sz w:val="20"/>
          <w:szCs w:val="20"/>
        </w:rPr>
      </w:pPr>
    </w:p>
    <w:p w:rsidR="00C155A3" w:rsidRDefault="00C155A3" w:rsidP="00035BAC">
      <w:pPr>
        <w:pStyle w:val="NormalWeb"/>
        <w:spacing w:before="0" w:beforeAutospacing="0" w:after="0" w:afterAutospacing="0"/>
        <w:rPr>
          <w:rFonts w:ascii="Palatino Linotype" w:hAnsi="Palatino Linotype"/>
          <w:b/>
          <w:bCs/>
          <w:sz w:val="20"/>
          <w:szCs w:val="20"/>
        </w:rPr>
      </w:pPr>
      <w:r w:rsidRPr="00C155A3">
        <w:rPr>
          <w:rFonts w:ascii="Palatino Linotype" w:hAnsi="Palatino Linotype"/>
          <w:b/>
          <w:bCs/>
          <w:sz w:val="20"/>
          <w:szCs w:val="20"/>
        </w:rPr>
        <w:t>Brief overview of BCLC and CSI</w:t>
      </w:r>
    </w:p>
    <w:p w:rsidR="00BF0E63" w:rsidRPr="00C155A3" w:rsidRDefault="00BF0E63" w:rsidP="00035BAC">
      <w:pPr>
        <w:pStyle w:val="NormalWeb"/>
        <w:spacing w:before="0" w:beforeAutospacing="0" w:after="0" w:afterAutospacing="0"/>
        <w:rPr>
          <w:rFonts w:ascii="Palatino Linotype" w:hAnsi="Palatino Linotype"/>
          <w:b/>
          <w:bCs/>
          <w:sz w:val="20"/>
          <w:szCs w:val="20"/>
        </w:rPr>
      </w:pPr>
    </w:p>
    <w:p w:rsidR="005650B6" w:rsidRDefault="00D83270" w:rsidP="005650B6">
      <w:pPr>
        <w:autoSpaceDE w:val="0"/>
        <w:autoSpaceDN w:val="0"/>
        <w:adjustRightInd w:val="0"/>
        <w:spacing w:after="0" w:line="240" w:lineRule="auto"/>
        <w:rPr>
          <w:rFonts w:ascii="Palatino Linotype" w:hAnsi="Palatino Linotype"/>
          <w:bCs/>
          <w:sz w:val="20"/>
          <w:szCs w:val="20"/>
        </w:rPr>
      </w:pPr>
      <w:r>
        <w:rPr>
          <w:rFonts w:ascii="Palatino Linotype" w:hAnsi="Palatino Linotype"/>
          <w:bCs/>
          <w:sz w:val="20"/>
          <w:szCs w:val="20"/>
        </w:rPr>
        <w:t>There are two closely related entities:</w:t>
      </w:r>
      <w:r w:rsidR="00BF0E63" w:rsidRPr="00B81D14">
        <w:rPr>
          <w:rFonts w:ascii="Palatino Linotype" w:hAnsi="Palatino Linotype"/>
          <w:bCs/>
          <w:sz w:val="20"/>
          <w:szCs w:val="20"/>
        </w:rPr>
        <w:t xml:space="preserve"> the BCLC</w:t>
      </w:r>
      <w:r w:rsidR="00D10B88">
        <w:rPr>
          <w:rFonts w:ascii="Palatino Linotype" w:hAnsi="Palatino Linotype"/>
          <w:bCs/>
          <w:sz w:val="20"/>
          <w:szCs w:val="20"/>
        </w:rPr>
        <w:t xml:space="preserve"> governed by the </w:t>
      </w:r>
      <w:r w:rsidR="00D10B88" w:rsidRPr="00D10B88">
        <w:rPr>
          <w:rFonts w:ascii="Palatino Linotype" w:hAnsi="Palatino Linotype"/>
          <w:bCs/>
          <w:i/>
          <w:sz w:val="20"/>
          <w:szCs w:val="20"/>
        </w:rPr>
        <w:t>Rules</w:t>
      </w:r>
      <w:r w:rsidR="00BF0E63" w:rsidRPr="00B81D14">
        <w:rPr>
          <w:rFonts w:ascii="Palatino Linotype" w:hAnsi="Palatino Linotype"/>
          <w:bCs/>
          <w:sz w:val="20"/>
          <w:szCs w:val="20"/>
        </w:rPr>
        <w:t xml:space="preserve"> and the Common Systems Initiative (CSI) defined in the </w:t>
      </w:r>
      <w:r w:rsidR="00D10B88" w:rsidRPr="00D10B88">
        <w:rPr>
          <w:rFonts w:ascii="Palatino Linotype" w:hAnsi="Palatino Linotype"/>
          <w:bCs/>
          <w:i/>
          <w:sz w:val="20"/>
          <w:szCs w:val="20"/>
        </w:rPr>
        <w:t>SMA</w:t>
      </w:r>
      <w:r w:rsidR="00BF0E63" w:rsidRPr="00B81D14">
        <w:rPr>
          <w:rFonts w:ascii="Palatino Linotype" w:hAnsi="Palatino Linotype"/>
          <w:bCs/>
          <w:sz w:val="20"/>
          <w:szCs w:val="20"/>
        </w:rPr>
        <w:t>.</w:t>
      </w:r>
      <w:r w:rsidRPr="00D83270">
        <w:rPr>
          <w:rFonts w:ascii="Palatino Linotype" w:hAnsi="Palatino Linotype"/>
          <w:bCs/>
          <w:sz w:val="20"/>
          <w:szCs w:val="20"/>
        </w:rPr>
        <w:t xml:space="preserve"> </w:t>
      </w:r>
    </w:p>
    <w:p w:rsidR="005650B6" w:rsidRPr="005650B6" w:rsidRDefault="005650B6" w:rsidP="005650B6">
      <w:pPr>
        <w:autoSpaceDE w:val="0"/>
        <w:autoSpaceDN w:val="0"/>
        <w:adjustRightInd w:val="0"/>
        <w:spacing w:after="0" w:line="240" w:lineRule="auto"/>
        <w:rPr>
          <w:rFonts w:ascii="Palatino Linotype" w:hAnsi="Palatino Linotype"/>
          <w:bCs/>
          <w:sz w:val="20"/>
          <w:szCs w:val="20"/>
        </w:rPr>
      </w:pPr>
    </w:p>
    <w:p w:rsidR="005650B6" w:rsidRDefault="005650B6" w:rsidP="005650B6">
      <w:pPr>
        <w:autoSpaceDE w:val="0"/>
        <w:autoSpaceDN w:val="0"/>
        <w:adjustRightInd w:val="0"/>
        <w:spacing w:after="0" w:line="240" w:lineRule="auto"/>
        <w:rPr>
          <w:rFonts w:ascii="Palatino Linotype" w:hAnsi="Palatino Linotype"/>
          <w:sz w:val="20"/>
          <w:szCs w:val="20"/>
        </w:rPr>
      </w:pPr>
      <w:r w:rsidRPr="005650B6">
        <w:rPr>
          <w:rFonts w:ascii="Palatino Linotype" w:hAnsi="Palatino Linotype"/>
          <w:bCs/>
          <w:sz w:val="20"/>
          <w:szCs w:val="20"/>
        </w:rPr>
        <w:t>BCLC: ‘</w:t>
      </w:r>
      <w:r w:rsidRPr="005650B6">
        <w:rPr>
          <w:rFonts w:ascii="Palatino Linotype" w:hAnsi="Palatino Linotype"/>
          <w:sz w:val="20"/>
          <w:szCs w:val="20"/>
          <w:lang w:eastAsia="en-CA"/>
        </w:rPr>
        <w:t>Membership in the BC Libraries Cooperative 2009 is open in a non-discriminatory manner to eligible organizations that wish to use the services of or wish to support the Association and are willing and able to accept the responsibilities of membership.</w:t>
      </w:r>
      <w:r w:rsidRPr="005650B6">
        <w:rPr>
          <w:rFonts w:ascii="Palatino Linotype" w:hAnsi="Palatino Linotype"/>
          <w:sz w:val="20"/>
          <w:szCs w:val="20"/>
        </w:rPr>
        <w:t xml:space="preserve"> ‘</w:t>
      </w:r>
    </w:p>
    <w:p w:rsidR="005650B6" w:rsidRPr="005650B6" w:rsidRDefault="005650B6" w:rsidP="005650B6">
      <w:pPr>
        <w:autoSpaceDE w:val="0"/>
        <w:autoSpaceDN w:val="0"/>
        <w:adjustRightInd w:val="0"/>
        <w:spacing w:after="0" w:line="240" w:lineRule="auto"/>
        <w:rPr>
          <w:rFonts w:ascii="Palatino Linotype" w:hAnsi="Palatino Linotype"/>
          <w:sz w:val="20"/>
          <w:szCs w:val="20"/>
        </w:rPr>
      </w:pPr>
    </w:p>
    <w:p w:rsidR="005650B6" w:rsidRPr="005650B6" w:rsidRDefault="005650B6" w:rsidP="005650B6">
      <w:pPr>
        <w:autoSpaceDE w:val="0"/>
        <w:autoSpaceDN w:val="0"/>
        <w:adjustRightInd w:val="0"/>
        <w:spacing w:after="0" w:line="240" w:lineRule="auto"/>
        <w:rPr>
          <w:rFonts w:ascii="Palatino Linotype" w:hAnsi="Palatino Linotype"/>
          <w:sz w:val="20"/>
          <w:szCs w:val="20"/>
        </w:rPr>
      </w:pPr>
      <w:r w:rsidRPr="005650B6">
        <w:rPr>
          <w:rFonts w:ascii="Palatino Linotype" w:hAnsi="Palatino Linotype"/>
          <w:sz w:val="20"/>
          <w:szCs w:val="20"/>
        </w:rPr>
        <w:t xml:space="preserve">CSI: </w:t>
      </w:r>
      <w:r w:rsidR="00883BD3" w:rsidRPr="005650B6">
        <w:rPr>
          <w:rFonts w:ascii="Palatino Linotype" w:hAnsi="Palatino Linotype"/>
          <w:sz w:val="20"/>
          <w:szCs w:val="20"/>
        </w:rPr>
        <w:t xml:space="preserve">‘This initiative is open to the participation of any ministry of the Province or stakeholder whose interests align with the objectives and goals of the BC Libraries Cooperative.’ </w:t>
      </w:r>
      <w:r>
        <w:rPr>
          <w:rFonts w:ascii="Palatino Linotype" w:hAnsi="Palatino Linotype"/>
          <w:sz w:val="20"/>
          <w:szCs w:val="20"/>
        </w:rPr>
        <w:t xml:space="preserve">Note that members are, according to the overview of the SMA, the </w:t>
      </w:r>
      <w:r w:rsidR="00211459">
        <w:rPr>
          <w:rFonts w:ascii="Palatino Linotype" w:hAnsi="Palatino Linotype"/>
          <w:sz w:val="20"/>
          <w:szCs w:val="20"/>
        </w:rPr>
        <w:t xml:space="preserve">post secondary </w:t>
      </w:r>
      <w:r>
        <w:rPr>
          <w:rFonts w:ascii="Palatino Linotype" w:hAnsi="Palatino Linotype"/>
          <w:sz w:val="20"/>
          <w:szCs w:val="20"/>
        </w:rPr>
        <w:t xml:space="preserve"> library reports (incorrectly identified as the Senate Library Committees), not the libraries themselves.</w:t>
      </w:r>
    </w:p>
    <w:p w:rsidR="005650B6" w:rsidRPr="005650B6" w:rsidRDefault="005650B6" w:rsidP="005650B6">
      <w:pPr>
        <w:autoSpaceDE w:val="0"/>
        <w:autoSpaceDN w:val="0"/>
        <w:adjustRightInd w:val="0"/>
        <w:spacing w:after="0" w:line="240" w:lineRule="auto"/>
        <w:rPr>
          <w:rFonts w:ascii="Palatino Linotype" w:hAnsi="Palatino Linotype"/>
          <w:sz w:val="20"/>
          <w:szCs w:val="20"/>
        </w:rPr>
      </w:pPr>
    </w:p>
    <w:p w:rsidR="000C6DC0" w:rsidRDefault="00D83270" w:rsidP="000C6DC0">
      <w:pPr>
        <w:autoSpaceDE w:val="0"/>
        <w:autoSpaceDN w:val="0"/>
        <w:adjustRightInd w:val="0"/>
        <w:spacing w:after="0" w:line="240" w:lineRule="auto"/>
        <w:rPr>
          <w:rFonts w:ascii="Palatino Linotype" w:hAnsi="Palatino Linotype"/>
          <w:sz w:val="20"/>
          <w:szCs w:val="20"/>
        </w:rPr>
      </w:pPr>
      <w:r w:rsidRPr="005650B6">
        <w:rPr>
          <w:rFonts w:ascii="Palatino Linotype" w:hAnsi="Palatino Linotype"/>
          <w:bCs/>
          <w:sz w:val="20"/>
          <w:szCs w:val="20"/>
        </w:rPr>
        <w:t>The relationship between the two entities is defined by the Board of Directors of the Common Systems Initiative including</w:t>
      </w:r>
      <w:r w:rsidRPr="00B81D14">
        <w:rPr>
          <w:rFonts w:ascii="Palatino Linotype" w:hAnsi="Palatino Linotype"/>
          <w:bCs/>
          <w:sz w:val="20"/>
          <w:szCs w:val="20"/>
        </w:rPr>
        <w:t xml:space="preserve"> among its responsibilities ‘</w:t>
      </w:r>
      <w:r w:rsidRPr="00B81D14">
        <w:rPr>
          <w:rFonts w:ascii="Palatino Linotype" w:hAnsi="Palatino Linotype"/>
          <w:sz w:val="20"/>
          <w:szCs w:val="20"/>
        </w:rPr>
        <w:t xml:space="preserve">managing the BC Libraries Cooperative in accordance with the powers, duties and responsibilities conferred by the </w:t>
      </w:r>
      <w:r w:rsidRPr="00B81D14">
        <w:rPr>
          <w:rFonts w:ascii="Palatino Linotype" w:hAnsi="Palatino Linotype"/>
          <w:i/>
          <w:iCs/>
          <w:sz w:val="20"/>
          <w:szCs w:val="20"/>
        </w:rPr>
        <w:t>Cooperative Association Act</w:t>
      </w:r>
      <w:r w:rsidRPr="00B81D14">
        <w:rPr>
          <w:rFonts w:ascii="Palatino Linotype" w:hAnsi="Palatino Linotype"/>
          <w:sz w:val="20"/>
          <w:szCs w:val="20"/>
        </w:rPr>
        <w:t>, the Regulation, the Memorandum and Rules of the Association and th</w:t>
      </w:r>
      <w:r w:rsidR="000C6DC0">
        <w:rPr>
          <w:rFonts w:ascii="Palatino Linotype" w:hAnsi="Palatino Linotype"/>
          <w:sz w:val="20"/>
          <w:szCs w:val="20"/>
        </w:rPr>
        <w:t>is Service Management Agreement</w:t>
      </w:r>
      <w:r w:rsidRPr="00B81D14">
        <w:rPr>
          <w:rFonts w:ascii="Palatino Linotype" w:hAnsi="Palatino Linotype"/>
          <w:sz w:val="20"/>
          <w:szCs w:val="20"/>
        </w:rPr>
        <w:t>’</w:t>
      </w:r>
      <w:r>
        <w:rPr>
          <w:rFonts w:ascii="Palatino Linotype" w:hAnsi="Palatino Linotype"/>
          <w:sz w:val="20"/>
          <w:szCs w:val="20"/>
        </w:rPr>
        <w:t xml:space="preserve"> </w:t>
      </w:r>
      <w:r w:rsidR="000C6DC0">
        <w:rPr>
          <w:rFonts w:ascii="Palatino Linotype" w:hAnsi="Palatino Linotype"/>
          <w:sz w:val="20"/>
          <w:szCs w:val="20"/>
        </w:rPr>
        <w:t xml:space="preserve">; and in the </w:t>
      </w:r>
      <w:r w:rsidR="000C6DC0" w:rsidRPr="00D10B88">
        <w:rPr>
          <w:rFonts w:ascii="Palatino Linotype" w:hAnsi="Palatino Linotype"/>
          <w:i/>
          <w:sz w:val="20"/>
          <w:szCs w:val="20"/>
        </w:rPr>
        <w:t>SMA</w:t>
      </w:r>
      <w:r w:rsidR="000C6DC0">
        <w:rPr>
          <w:rFonts w:ascii="Palatino Linotype" w:hAnsi="Palatino Linotype"/>
          <w:sz w:val="20"/>
          <w:szCs w:val="20"/>
        </w:rPr>
        <w:t xml:space="preserve"> language: ‘</w:t>
      </w:r>
      <w:r w:rsidR="000C6DC0" w:rsidRPr="00B81D14">
        <w:rPr>
          <w:rFonts w:ascii="Palatino Linotype" w:hAnsi="Palatino Linotype"/>
          <w:sz w:val="20"/>
          <w:szCs w:val="20"/>
          <w:lang w:eastAsia="en-CA"/>
        </w:rPr>
        <w:t>This SMA defines the processes for governance and managing service delivery, and</w:t>
      </w:r>
      <w:r w:rsidR="000C6DC0">
        <w:rPr>
          <w:rFonts w:ascii="Palatino Linotype" w:hAnsi="Palatino Linotype"/>
          <w:sz w:val="20"/>
          <w:szCs w:val="20"/>
          <w:lang w:eastAsia="en-CA"/>
        </w:rPr>
        <w:t xml:space="preserve"> </w:t>
      </w:r>
      <w:r w:rsidR="000C6DC0" w:rsidRPr="00B81D14">
        <w:rPr>
          <w:rFonts w:ascii="Palatino Linotype" w:hAnsi="Palatino Linotype"/>
          <w:sz w:val="20"/>
          <w:szCs w:val="20"/>
          <w:lang w:eastAsia="en-CA"/>
        </w:rPr>
        <w:t>provides a Schedule of services available under the CSI through the BC Libraries</w:t>
      </w:r>
      <w:r w:rsidR="000C6DC0">
        <w:rPr>
          <w:rFonts w:ascii="Palatino Linotype" w:hAnsi="Palatino Linotype"/>
          <w:sz w:val="20"/>
          <w:szCs w:val="20"/>
          <w:lang w:eastAsia="en-CA"/>
        </w:rPr>
        <w:t xml:space="preserve"> </w:t>
      </w:r>
      <w:r w:rsidR="000C6DC0" w:rsidRPr="00B81D14">
        <w:rPr>
          <w:rFonts w:ascii="Palatino Linotype" w:hAnsi="Palatino Linotype"/>
          <w:sz w:val="20"/>
          <w:szCs w:val="20"/>
        </w:rPr>
        <w:t>Cooperative.</w:t>
      </w:r>
      <w:r w:rsidR="000C6DC0">
        <w:rPr>
          <w:rFonts w:ascii="Palatino Linotype" w:hAnsi="Palatino Linotype"/>
          <w:sz w:val="20"/>
          <w:szCs w:val="20"/>
        </w:rPr>
        <w:t>’</w:t>
      </w:r>
    </w:p>
    <w:p w:rsidR="000C6DC0" w:rsidRDefault="000C6DC0" w:rsidP="000C6DC0">
      <w:pPr>
        <w:autoSpaceDE w:val="0"/>
        <w:autoSpaceDN w:val="0"/>
        <w:adjustRightInd w:val="0"/>
        <w:spacing w:after="0" w:line="240" w:lineRule="auto"/>
        <w:rPr>
          <w:rFonts w:ascii="Palatino Linotype" w:hAnsi="Palatino Linotype"/>
          <w:sz w:val="20"/>
          <w:szCs w:val="20"/>
        </w:rPr>
      </w:pPr>
    </w:p>
    <w:p w:rsidR="005650B6" w:rsidRDefault="005650B6" w:rsidP="00883BD3">
      <w:pPr>
        <w:pStyle w:val="NormalWeb"/>
        <w:spacing w:before="0" w:beforeAutospacing="0" w:after="0" w:afterAutospacing="0"/>
        <w:rPr>
          <w:rFonts w:ascii="Palatino Linotype" w:hAnsi="Palatino Linotype"/>
          <w:bCs/>
          <w:sz w:val="20"/>
          <w:szCs w:val="20"/>
        </w:rPr>
      </w:pPr>
      <w:r>
        <w:rPr>
          <w:rFonts w:ascii="Palatino Linotype" w:hAnsi="Palatino Linotype"/>
          <w:bCs/>
          <w:sz w:val="20"/>
          <w:szCs w:val="20"/>
        </w:rPr>
        <w:t xml:space="preserve">Both BCLC and CSI have members and have a Board of Directors. </w:t>
      </w:r>
      <w:r w:rsidR="00211459">
        <w:rPr>
          <w:rFonts w:ascii="Palatino Linotype" w:hAnsi="Palatino Linotype"/>
          <w:bCs/>
          <w:sz w:val="20"/>
          <w:szCs w:val="20"/>
        </w:rPr>
        <w:t xml:space="preserve"> </w:t>
      </w:r>
      <w:r w:rsidR="00883BD3" w:rsidRPr="00C155A3">
        <w:rPr>
          <w:rFonts w:ascii="Palatino Linotype" w:hAnsi="Palatino Linotype"/>
          <w:bCs/>
          <w:sz w:val="20"/>
          <w:szCs w:val="20"/>
        </w:rPr>
        <w:t>Member</w:t>
      </w:r>
      <w:r w:rsidR="00883BD3">
        <w:rPr>
          <w:rFonts w:ascii="Palatino Linotype" w:hAnsi="Palatino Linotype"/>
          <w:bCs/>
          <w:sz w:val="20"/>
          <w:szCs w:val="20"/>
        </w:rPr>
        <w:t xml:space="preserve">s of BCLC each have one vote. </w:t>
      </w:r>
    </w:p>
    <w:p w:rsidR="005650B6" w:rsidRDefault="005650B6" w:rsidP="00883BD3">
      <w:pPr>
        <w:pStyle w:val="NormalWeb"/>
        <w:spacing w:before="0" w:beforeAutospacing="0" w:after="0" w:afterAutospacing="0"/>
        <w:rPr>
          <w:rFonts w:ascii="Palatino Linotype" w:hAnsi="Palatino Linotype"/>
          <w:bCs/>
          <w:sz w:val="20"/>
          <w:szCs w:val="20"/>
        </w:rPr>
      </w:pPr>
    </w:p>
    <w:p w:rsidR="00C73650" w:rsidRDefault="005650B6" w:rsidP="000C6DC0">
      <w:pPr>
        <w:autoSpaceDE w:val="0"/>
        <w:autoSpaceDN w:val="0"/>
        <w:adjustRightInd w:val="0"/>
        <w:spacing w:after="0" w:line="240" w:lineRule="auto"/>
        <w:rPr>
          <w:rFonts w:ascii="Palatino Linotype" w:hAnsi="Palatino Linotype"/>
          <w:bCs/>
          <w:sz w:val="20"/>
          <w:szCs w:val="20"/>
        </w:rPr>
      </w:pPr>
      <w:r>
        <w:rPr>
          <w:rFonts w:ascii="Palatino Linotype" w:hAnsi="Palatino Linotype"/>
          <w:bCs/>
          <w:sz w:val="20"/>
          <w:szCs w:val="20"/>
        </w:rPr>
        <w:t xml:space="preserve">CSI  has a </w:t>
      </w:r>
      <w:r w:rsidR="000C6DC0">
        <w:rPr>
          <w:rFonts w:ascii="Palatino Linotype" w:hAnsi="Palatino Linotype"/>
          <w:bCs/>
          <w:sz w:val="20"/>
          <w:szCs w:val="20"/>
        </w:rPr>
        <w:t>‘</w:t>
      </w:r>
      <w:r w:rsidR="000C6DC0" w:rsidRPr="00B81D14">
        <w:rPr>
          <w:rFonts w:ascii="Palatino Linotype" w:hAnsi="Palatino Linotype"/>
          <w:sz w:val="20"/>
          <w:szCs w:val="20"/>
          <w:lang w:eastAsia="en-CA"/>
        </w:rPr>
        <w:t>user-based</w:t>
      </w:r>
      <w:r w:rsidR="000C6DC0">
        <w:rPr>
          <w:rFonts w:ascii="Palatino Linotype" w:hAnsi="Palatino Linotype"/>
          <w:sz w:val="20"/>
          <w:szCs w:val="20"/>
          <w:lang w:eastAsia="en-CA"/>
        </w:rPr>
        <w:t xml:space="preserve"> </w:t>
      </w:r>
      <w:r w:rsidR="000C6DC0" w:rsidRPr="00B81D14">
        <w:rPr>
          <w:rFonts w:ascii="Palatino Linotype" w:hAnsi="Palatino Linotype"/>
          <w:sz w:val="20"/>
          <w:szCs w:val="20"/>
          <w:lang w:eastAsia="en-CA"/>
        </w:rPr>
        <w:t>Members Council (MC) that will promote the initial deployment and long-term</w:t>
      </w:r>
      <w:r w:rsidR="000C6DC0">
        <w:rPr>
          <w:rFonts w:ascii="Palatino Linotype" w:hAnsi="Palatino Linotype"/>
          <w:sz w:val="20"/>
          <w:szCs w:val="20"/>
          <w:lang w:eastAsia="en-CA"/>
        </w:rPr>
        <w:t xml:space="preserve"> </w:t>
      </w:r>
      <w:r w:rsidR="000C6DC0" w:rsidRPr="00B81D14">
        <w:rPr>
          <w:rFonts w:ascii="Palatino Linotype" w:hAnsi="Palatino Linotype"/>
          <w:sz w:val="20"/>
          <w:szCs w:val="20"/>
          <w:lang w:eastAsia="en-CA"/>
        </w:rPr>
        <w:t>sustainability of the CSI and other Endorsed solutions. The MC operates to support the</w:t>
      </w:r>
      <w:r w:rsidR="000C6DC0">
        <w:rPr>
          <w:rFonts w:ascii="Palatino Linotype" w:hAnsi="Palatino Linotype"/>
          <w:sz w:val="20"/>
          <w:szCs w:val="20"/>
          <w:lang w:eastAsia="en-CA"/>
        </w:rPr>
        <w:t xml:space="preserve"> </w:t>
      </w:r>
      <w:r w:rsidR="000C6DC0" w:rsidRPr="00B81D14">
        <w:rPr>
          <w:rFonts w:ascii="Palatino Linotype" w:hAnsi="Palatino Linotype"/>
          <w:sz w:val="20"/>
          <w:szCs w:val="20"/>
          <w:lang w:eastAsia="en-CA"/>
        </w:rPr>
        <w:t>use of Endorsed Solutions through the sharing of expertise, shared resources and funding,</w:t>
      </w:r>
      <w:r w:rsidR="000C6DC0">
        <w:rPr>
          <w:rFonts w:ascii="Palatino Linotype" w:hAnsi="Palatino Linotype"/>
          <w:sz w:val="20"/>
          <w:szCs w:val="20"/>
          <w:lang w:eastAsia="en-CA"/>
        </w:rPr>
        <w:t xml:space="preserve"> </w:t>
      </w:r>
      <w:r w:rsidR="000C6DC0" w:rsidRPr="00B81D14">
        <w:rPr>
          <w:rFonts w:ascii="Palatino Linotype" w:hAnsi="Palatino Linotype"/>
          <w:sz w:val="20"/>
          <w:szCs w:val="20"/>
          <w:lang w:eastAsia="en-CA"/>
        </w:rPr>
        <w:t>and the development of shared solutions of mutual benefit.</w:t>
      </w:r>
      <w:r w:rsidR="000C6DC0">
        <w:rPr>
          <w:rFonts w:ascii="Palatino Linotype" w:hAnsi="Palatino Linotype"/>
          <w:sz w:val="20"/>
          <w:szCs w:val="20"/>
        </w:rPr>
        <w:t xml:space="preserve">’ </w:t>
      </w:r>
      <w:r w:rsidR="00883BD3">
        <w:rPr>
          <w:rFonts w:ascii="Palatino Linotype" w:hAnsi="Palatino Linotype"/>
          <w:bCs/>
          <w:sz w:val="20"/>
          <w:szCs w:val="20"/>
        </w:rPr>
        <w:t xml:space="preserve">Members Council </w:t>
      </w:r>
      <w:r w:rsidR="000C6DC0">
        <w:rPr>
          <w:rFonts w:ascii="Palatino Linotype" w:hAnsi="Palatino Linotype"/>
          <w:bCs/>
          <w:sz w:val="20"/>
          <w:szCs w:val="20"/>
        </w:rPr>
        <w:t xml:space="preserve">members </w:t>
      </w:r>
      <w:r>
        <w:rPr>
          <w:rFonts w:ascii="Palatino Linotype" w:hAnsi="Palatino Linotype"/>
          <w:bCs/>
          <w:sz w:val="20"/>
          <w:szCs w:val="20"/>
        </w:rPr>
        <w:t xml:space="preserve">include signatories of the SMA </w:t>
      </w:r>
      <w:r w:rsidR="00883BD3">
        <w:rPr>
          <w:rFonts w:ascii="Palatino Linotype" w:hAnsi="Palatino Linotype"/>
          <w:bCs/>
          <w:sz w:val="20"/>
          <w:szCs w:val="20"/>
        </w:rPr>
        <w:t>‘who are active subscribers of the base services’ (currently Sitka)</w:t>
      </w:r>
      <w:r w:rsidR="00C73650">
        <w:rPr>
          <w:rFonts w:ascii="Palatino Linotype" w:hAnsi="Palatino Linotype"/>
          <w:bCs/>
          <w:sz w:val="20"/>
          <w:szCs w:val="20"/>
        </w:rPr>
        <w:t xml:space="preserve">. </w:t>
      </w:r>
    </w:p>
    <w:p w:rsidR="00C73650" w:rsidRDefault="00C73650" w:rsidP="000C6DC0">
      <w:pPr>
        <w:autoSpaceDE w:val="0"/>
        <w:autoSpaceDN w:val="0"/>
        <w:adjustRightInd w:val="0"/>
        <w:spacing w:after="0" w:line="240" w:lineRule="auto"/>
        <w:rPr>
          <w:rFonts w:ascii="Palatino Linotype" w:hAnsi="Palatino Linotype"/>
          <w:bCs/>
          <w:sz w:val="20"/>
          <w:szCs w:val="20"/>
        </w:rPr>
      </w:pPr>
    </w:p>
    <w:p w:rsidR="000C6DC0" w:rsidRPr="00B81D14" w:rsidRDefault="00C73650" w:rsidP="000C6DC0">
      <w:pPr>
        <w:autoSpaceDE w:val="0"/>
        <w:autoSpaceDN w:val="0"/>
        <w:adjustRightInd w:val="0"/>
        <w:spacing w:after="0" w:line="240" w:lineRule="auto"/>
        <w:rPr>
          <w:rFonts w:ascii="Palatino Linotype" w:hAnsi="Palatino Linotype"/>
          <w:sz w:val="20"/>
          <w:szCs w:val="20"/>
        </w:rPr>
      </w:pPr>
      <w:r>
        <w:rPr>
          <w:rFonts w:ascii="Palatino Linotype" w:hAnsi="Palatino Linotype"/>
          <w:bCs/>
          <w:sz w:val="20"/>
          <w:szCs w:val="20"/>
        </w:rPr>
        <w:t>That is, n</w:t>
      </w:r>
      <w:r w:rsidR="000C6DC0">
        <w:rPr>
          <w:rFonts w:ascii="Palatino Linotype" w:hAnsi="Palatino Linotype"/>
          <w:bCs/>
          <w:sz w:val="20"/>
          <w:szCs w:val="20"/>
        </w:rPr>
        <w:t>ot all signatories of the SMA are members of the Members Council</w:t>
      </w:r>
      <w:r w:rsidR="005650B6">
        <w:rPr>
          <w:rFonts w:ascii="Palatino Linotype" w:hAnsi="Palatino Linotype"/>
          <w:bCs/>
          <w:sz w:val="20"/>
          <w:szCs w:val="20"/>
        </w:rPr>
        <w:t xml:space="preserve">. </w:t>
      </w:r>
      <w:r w:rsidR="000C6DC0">
        <w:rPr>
          <w:rFonts w:ascii="Palatino Linotype" w:hAnsi="Palatino Linotype"/>
          <w:bCs/>
          <w:sz w:val="20"/>
          <w:szCs w:val="20"/>
        </w:rPr>
        <w:t>This is significant because o</w:t>
      </w:r>
      <w:r w:rsidR="005650B6">
        <w:rPr>
          <w:rFonts w:ascii="Palatino Linotype" w:hAnsi="Palatino Linotype"/>
          <w:bCs/>
          <w:sz w:val="20"/>
          <w:szCs w:val="20"/>
        </w:rPr>
        <w:t>nly members of the Members Council may vote; they</w:t>
      </w:r>
      <w:r w:rsidR="00883BD3">
        <w:rPr>
          <w:rFonts w:ascii="Palatino Linotype" w:hAnsi="Palatino Linotype"/>
          <w:bCs/>
          <w:sz w:val="20"/>
          <w:szCs w:val="20"/>
        </w:rPr>
        <w:t xml:space="preserve"> have between 1-4 votes depending on size</w:t>
      </w:r>
      <w:r>
        <w:rPr>
          <w:rFonts w:ascii="Palatino Linotype" w:hAnsi="Palatino Linotype"/>
          <w:bCs/>
          <w:sz w:val="20"/>
          <w:szCs w:val="20"/>
        </w:rPr>
        <w:t>. M</w:t>
      </w:r>
      <w:r w:rsidR="00883BD3">
        <w:rPr>
          <w:rFonts w:ascii="Palatino Linotype" w:hAnsi="Palatino Linotype"/>
          <w:bCs/>
          <w:sz w:val="20"/>
          <w:szCs w:val="20"/>
        </w:rPr>
        <w:t xml:space="preserve">embers can include public libraries, academic libraries, school libraries or others. (Note: this is a different model from the eHLBC model or the proposed Libraries2020 models, all of which attempt to balance sectoral </w:t>
      </w:r>
      <w:r w:rsidR="00963D0E">
        <w:rPr>
          <w:rFonts w:ascii="Palatino Linotype" w:hAnsi="Palatino Linotype"/>
          <w:bCs/>
          <w:sz w:val="20"/>
          <w:szCs w:val="20"/>
        </w:rPr>
        <w:t xml:space="preserve">and regional </w:t>
      </w:r>
      <w:r w:rsidR="00883BD3">
        <w:rPr>
          <w:rFonts w:ascii="Palatino Linotype" w:hAnsi="Palatino Linotype"/>
          <w:bCs/>
          <w:sz w:val="20"/>
          <w:szCs w:val="20"/>
        </w:rPr>
        <w:t>interests).</w:t>
      </w:r>
      <w:r w:rsidR="005650B6">
        <w:rPr>
          <w:rFonts w:ascii="Palatino Linotype" w:hAnsi="Palatino Linotype"/>
          <w:bCs/>
          <w:sz w:val="20"/>
          <w:szCs w:val="20"/>
        </w:rPr>
        <w:t xml:space="preserve"> </w:t>
      </w:r>
      <w:r w:rsidR="00883BD3">
        <w:rPr>
          <w:rFonts w:ascii="Palatino Linotype" w:hAnsi="Palatino Linotype"/>
          <w:bCs/>
          <w:sz w:val="20"/>
          <w:szCs w:val="20"/>
        </w:rPr>
        <w:t xml:space="preserve">Other Members Council members (who have signed the </w:t>
      </w:r>
      <w:r w:rsidR="005650B6">
        <w:rPr>
          <w:rFonts w:ascii="Palatino Linotype" w:hAnsi="Palatino Linotype"/>
          <w:bCs/>
          <w:sz w:val="20"/>
          <w:szCs w:val="20"/>
        </w:rPr>
        <w:t>SMA</w:t>
      </w:r>
      <w:r w:rsidR="00883BD3">
        <w:rPr>
          <w:rFonts w:ascii="Palatino Linotype" w:hAnsi="Palatino Linotype"/>
          <w:bCs/>
          <w:sz w:val="20"/>
          <w:szCs w:val="20"/>
        </w:rPr>
        <w:t xml:space="preserve"> but do not use the Base Services) ‘are free to participate</w:t>
      </w:r>
      <w:r w:rsidR="005650B6">
        <w:rPr>
          <w:rFonts w:ascii="Palatino Linotype" w:hAnsi="Palatino Linotype"/>
          <w:bCs/>
          <w:sz w:val="20"/>
          <w:szCs w:val="20"/>
        </w:rPr>
        <w:t xml:space="preserve"> in the decision making process</w:t>
      </w:r>
      <w:r w:rsidR="00883BD3">
        <w:rPr>
          <w:rFonts w:ascii="Palatino Linotype" w:hAnsi="Palatino Linotype"/>
          <w:bCs/>
          <w:sz w:val="20"/>
          <w:szCs w:val="20"/>
        </w:rPr>
        <w:t>’</w:t>
      </w:r>
      <w:r w:rsidR="005650B6">
        <w:rPr>
          <w:rFonts w:ascii="Palatino Linotype" w:hAnsi="Palatino Linotype"/>
          <w:bCs/>
          <w:sz w:val="20"/>
          <w:szCs w:val="20"/>
        </w:rPr>
        <w:t>.</w:t>
      </w:r>
      <w:r w:rsidR="000C6DC0">
        <w:rPr>
          <w:rFonts w:ascii="Palatino Linotype" w:hAnsi="Palatino Linotype"/>
          <w:bCs/>
          <w:sz w:val="20"/>
          <w:szCs w:val="20"/>
        </w:rPr>
        <w:t xml:space="preserve"> This is significant because ‘</w:t>
      </w:r>
      <w:r w:rsidR="000C6DC0" w:rsidRPr="00B81D14">
        <w:rPr>
          <w:rFonts w:ascii="Palatino Linotype" w:hAnsi="Palatino Linotype"/>
          <w:sz w:val="20"/>
          <w:szCs w:val="20"/>
          <w:lang w:eastAsia="en-CA"/>
        </w:rPr>
        <w:t>An Endorsed Solution is any software or service solution that has received the</w:t>
      </w:r>
      <w:r w:rsidR="000C6DC0">
        <w:rPr>
          <w:rFonts w:ascii="Palatino Linotype" w:hAnsi="Palatino Linotype"/>
          <w:sz w:val="20"/>
          <w:szCs w:val="20"/>
          <w:lang w:eastAsia="en-CA"/>
        </w:rPr>
        <w:t xml:space="preserve"> </w:t>
      </w:r>
      <w:r w:rsidR="000C6DC0" w:rsidRPr="00B81D14">
        <w:rPr>
          <w:rFonts w:ascii="Palatino Linotype" w:hAnsi="Palatino Linotype"/>
          <w:sz w:val="20"/>
          <w:szCs w:val="20"/>
          <w:lang w:eastAsia="en-CA"/>
        </w:rPr>
        <w:t>endorsement of the Members Council as a solution under the BC Libraries Cooperative’s</w:t>
      </w:r>
      <w:r w:rsidR="000C6DC0">
        <w:rPr>
          <w:rFonts w:ascii="Palatino Linotype" w:hAnsi="Palatino Linotype"/>
          <w:sz w:val="20"/>
          <w:szCs w:val="20"/>
          <w:lang w:eastAsia="en-CA"/>
        </w:rPr>
        <w:t xml:space="preserve"> </w:t>
      </w:r>
      <w:r w:rsidR="000C6DC0" w:rsidRPr="00B81D14">
        <w:rPr>
          <w:rFonts w:ascii="Palatino Linotype" w:hAnsi="Palatino Linotype"/>
          <w:sz w:val="20"/>
          <w:szCs w:val="20"/>
        </w:rPr>
        <w:t>purview.’</w:t>
      </w:r>
      <w:r w:rsidR="000C6DC0">
        <w:rPr>
          <w:rFonts w:ascii="Palatino Linotype" w:hAnsi="Palatino Linotype"/>
          <w:sz w:val="20"/>
          <w:szCs w:val="20"/>
        </w:rPr>
        <w:t xml:space="preserve"> In other words, to vote on future developments, your organization needs to be a Sitka user.</w:t>
      </w:r>
    </w:p>
    <w:p w:rsidR="005650B6" w:rsidRDefault="005650B6" w:rsidP="00883BD3">
      <w:pPr>
        <w:pStyle w:val="NormalWeb"/>
        <w:spacing w:before="0" w:beforeAutospacing="0" w:after="0" w:afterAutospacing="0"/>
        <w:rPr>
          <w:rFonts w:ascii="Palatino Linotype" w:hAnsi="Palatino Linotype"/>
          <w:bCs/>
          <w:sz w:val="20"/>
          <w:szCs w:val="20"/>
        </w:rPr>
      </w:pPr>
    </w:p>
    <w:p w:rsidR="005650B6" w:rsidRPr="00B81D14" w:rsidRDefault="005650B6" w:rsidP="005650B6">
      <w:pPr>
        <w:pStyle w:val="NormalWeb"/>
        <w:spacing w:before="0" w:beforeAutospacing="0" w:after="0" w:afterAutospacing="0"/>
        <w:rPr>
          <w:rFonts w:ascii="Palatino Linotype" w:hAnsi="Palatino Linotype"/>
          <w:b/>
          <w:bCs/>
          <w:sz w:val="20"/>
          <w:szCs w:val="20"/>
        </w:rPr>
      </w:pPr>
      <w:r w:rsidRPr="00B81D14">
        <w:rPr>
          <w:rFonts w:ascii="Palatino Linotype" w:hAnsi="Palatino Linotype"/>
          <w:b/>
          <w:bCs/>
          <w:sz w:val="20"/>
          <w:szCs w:val="20"/>
        </w:rPr>
        <w:t>BCLC</w:t>
      </w:r>
      <w:r>
        <w:rPr>
          <w:rFonts w:ascii="Palatino Linotype" w:hAnsi="Palatino Linotype"/>
          <w:b/>
          <w:bCs/>
          <w:sz w:val="20"/>
          <w:szCs w:val="20"/>
        </w:rPr>
        <w:t xml:space="preserve"> Board powers</w:t>
      </w:r>
      <w:r w:rsidRPr="00B81D14">
        <w:rPr>
          <w:rFonts w:ascii="Palatino Linotype" w:hAnsi="Palatino Linotype"/>
          <w:b/>
          <w:bCs/>
          <w:sz w:val="20"/>
          <w:szCs w:val="20"/>
        </w:rPr>
        <w:t>:</w:t>
      </w:r>
    </w:p>
    <w:p w:rsidR="005650B6" w:rsidRPr="00B81D14" w:rsidRDefault="005650B6" w:rsidP="005650B6">
      <w:pPr>
        <w:autoSpaceDE w:val="0"/>
        <w:autoSpaceDN w:val="0"/>
        <w:adjustRightInd w:val="0"/>
        <w:spacing w:after="0" w:line="240" w:lineRule="auto"/>
        <w:rPr>
          <w:rFonts w:ascii="Palatino Linotype" w:hAnsi="Palatino Linotype"/>
          <w:sz w:val="20"/>
          <w:szCs w:val="20"/>
          <w:lang w:eastAsia="en-CA"/>
        </w:rPr>
      </w:pPr>
      <w:r w:rsidRPr="00B81D14">
        <w:rPr>
          <w:rFonts w:ascii="Palatino Linotype" w:hAnsi="Palatino Linotype"/>
          <w:sz w:val="20"/>
          <w:szCs w:val="20"/>
          <w:lang w:eastAsia="en-CA"/>
        </w:rPr>
        <w:t xml:space="preserve"> (a) borrow money on the credit of the Association;</w:t>
      </w:r>
    </w:p>
    <w:p w:rsidR="005650B6" w:rsidRPr="00B81D14" w:rsidRDefault="005650B6" w:rsidP="005650B6">
      <w:pPr>
        <w:autoSpaceDE w:val="0"/>
        <w:autoSpaceDN w:val="0"/>
        <w:adjustRightInd w:val="0"/>
        <w:spacing w:after="0" w:line="240" w:lineRule="auto"/>
        <w:rPr>
          <w:rFonts w:ascii="Palatino Linotype" w:hAnsi="Palatino Linotype"/>
          <w:sz w:val="20"/>
          <w:szCs w:val="20"/>
          <w:lang w:eastAsia="en-CA"/>
        </w:rPr>
      </w:pPr>
      <w:r w:rsidRPr="00B81D14">
        <w:rPr>
          <w:rFonts w:ascii="Palatino Linotype" w:hAnsi="Palatino Linotype"/>
          <w:sz w:val="20"/>
          <w:szCs w:val="20"/>
          <w:lang w:eastAsia="en-CA"/>
        </w:rPr>
        <w:t>(b) issue, sell or pledge securities of the Association;</w:t>
      </w:r>
    </w:p>
    <w:p w:rsidR="005650B6" w:rsidRPr="00B81D14" w:rsidRDefault="005650B6" w:rsidP="005650B6">
      <w:pPr>
        <w:autoSpaceDE w:val="0"/>
        <w:autoSpaceDN w:val="0"/>
        <w:adjustRightInd w:val="0"/>
        <w:spacing w:after="0" w:line="240" w:lineRule="auto"/>
        <w:rPr>
          <w:rFonts w:ascii="Palatino Linotype" w:hAnsi="Palatino Linotype"/>
          <w:sz w:val="20"/>
          <w:szCs w:val="20"/>
          <w:lang w:eastAsia="en-CA"/>
        </w:rPr>
      </w:pPr>
      <w:r w:rsidRPr="00B81D14">
        <w:rPr>
          <w:rFonts w:ascii="Palatino Linotype" w:hAnsi="Palatino Linotype"/>
          <w:sz w:val="20"/>
          <w:szCs w:val="20"/>
          <w:lang w:eastAsia="en-CA"/>
        </w:rPr>
        <w:lastRenderedPageBreak/>
        <w:t>(c) give guarantees;</w:t>
      </w:r>
    </w:p>
    <w:p w:rsidR="005650B6" w:rsidRPr="00B81D14" w:rsidRDefault="005650B6" w:rsidP="005650B6">
      <w:pPr>
        <w:autoSpaceDE w:val="0"/>
        <w:autoSpaceDN w:val="0"/>
        <w:adjustRightInd w:val="0"/>
        <w:spacing w:after="0" w:line="240" w:lineRule="auto"/>
        <w:rPr>
          <w:rFonts w:ascii="Palatino Linotype" w:hAnsi="Palatino Linotype"/>
          <w:sz w:val="20"/>
          <w:szCs w:val="20"/>
          <w:lang w:eastAsia="en-CA"/>
        </w:rPr>
      </w:pPr>
      <w:r w:rsidRPr="00B81D14">
        <w:rPr>
          <w:rFonts w:ascii="Palatino Linotype" w:hAnsi="Palatino Linotype"/>
          <w:sz w:val="20"/>
          <w:szCs w:val="20"/>
          <w:lang w:eastAsia="en-CA"/>
        </w:rPr>
        <w:t>(d) use the property of the Association as security for a loan or repayment of a</w:t>
      </w:r>
      <w:r w:rsidR="00C73650">
        <w:rPr>
          <w:rFonts w:ascii="Palatino Linotype" w:hAnsi="Palatino Linotype"/>
          <w:sz w:val="20"/>
          <w:szCs w:val="20"/>
          <w:lang w:eastAsia="en-CA"/>
        </w:rPr>
        <w:t xml:space="preserve"> </w:t>
      </w:r>
      <w:r w:rsidRPr="00B81D14">
        <w:rPr>
          <w:rFonts w:ascii="Palatino Linotype" w:hAnsi="Palatino Linotype"/>
          <w:sz w:val="20"/>
          <w:szCs w:val="20"/>
          <w:lang w:eastAsia="en-CA"/>
        </w:rPr>
        <w:t>debt,</w:t>
      </w:r>
    </w:p>
    <w:p w:rsidR="005650B6" w:rsidRPr="00B81D14" w:rsidRDefault="005650B6" w:rsidP="005650B6">
      <w:pPr>
        <w:autoSpaceDE w:val="0"/>
        <w:autoSpaceDN w:val="0"/>
        <w:adjustRightInd w:val="0"/>
        <w:spacing w:after="0" w:line="240" w:lineRule="auto"/>
        <w:rPr>
          <w:rFonts w:ascii="Palatino Linotype" w:hAnsi="Palatino Linotype"/>
          <w:sz w:val="20"/>
          <w:szCs w:val="20"/>
          <w:lang w:eastAsia="en-CA"/>
        </w:rPr>
      </w:pPr>
      <w:r w:rsidRPr="00B81D14">
        <w:rPr>
          <w:rFonts w:ascii="Palatino Linotype" w:hAnsi="Palatino Linotype"/>
          <w:sz w:val="20"/>
          <w:szCs w:val="20"/>
          <w:lang w:eastAsia="en-CA"/>
        </w:rPr>
        <w:t>(e) invest the funds of the Association in the manner it considers appropriate,</w:t>
      </w:r>
      <w:r w:rsidR="00C73650">
        <w:rPr>
          <w:rFonts w:ascii="Palatino Linotype" w:hAnsi="Palatino Linotype"/>
          <w:sz w:val="20"/>
          <w:szCs w:val="20"/>
          <w:lang w:eastAsia="en-CA"/>
        </w:rPr>
        <w:t xml:space="preserve"> </w:t>
      </w:r>
      <w:r w:rsidRPr="00B81D14">
        <w:rPr>
          <w:rFonts w:ascii="Palatino Linotype" w:hAnsi="Palatino Linotype"/>
          <w:sz w:val="20"/>
          <w:szCs w:val="20"/>
          <w:lang w:eastAsia="en-CA"/>
        </w:rPr>
        <w:t>and</w:t>
      </w:r>
    </w:p>
    <w:p w:rsidR="005650B6" w:rsidRPr="00B81D14" w:rsidRDefault="005650B6" w:rsidP="009C2D43">
      <w:pPr>
        <w:autoSpaceDE w:val="0"/>
        <w:autoSpaceDN w:val="0"/>
        <w:adjustRightInd w:val="0"/>
        <w:spacing w:after="0" w:line="240" w:lineRule="auto"/>
        <w:rPr>
          <w:rFonts w:ascii="Palatino Linotype" w:hAnsi="Palatino Linotype"/>
          <w:sz w:val="20"/>
          <w:szCs w:val="20"/>
          <w:lang w:eastAsia="en-CA"/>
        </w:rPr>
      </w:pPr>
      <w:r w:rsidRPr="00B81D14">
        <w:rPr>
          <w:rFonts w:ascii="Palatino Linotype" w:hAnsi="Palatino Linotype"/>
          <w:sz w:val="20"/>
          <w:szCs w:val="20"/>
          <w:lang w:eastAsia="en-CA"/>
        </w:rPr>
        <w:t>(f) delegate the powers referred to in (a) through (e) above by Resolution to</w:t>
      </w:r>
      <w:r w:rsidR="009C2D43">
        <w:rPr>
          <w:rFonts w:ascii="Palatino Linotype" w:hAnsi="Palatino Linotype"/>
          <w:sz w:val="20"/>
          <w:szCs w:val="20"/>
          <w:lang w:eastAsia="en-CA"/>
        </w:rPr>
        <w:t xml:space="preserve"> </w:t>
      </w:r>
      <w:r w:rsidRPr="00B81D14">
        <w:rPr>
          <w:rFonts w:ascii="Palatino Linotype" w:hAnsi="Palatino Linotype"/>
          <w:sz w:val="20"/>
          <w:szCs w:val="20"/>
        </w:rPr>
        <w:t>any Director or Member as the Board see fit, except the power to delegate.</w:t>
      </w:r>
    </w:p>
    <w:p w:rsidR="00C155A3" w:rsidRDefault="00C155A3" w:rsidP="00883BD3">
      <w:pPr>
        <w:pStyle w:val="NormalWeb"/>
        <w:spacing w:before="0" w:beforeAutospacing="0" w:after="0" w:afterAutospacing="0"/>
        <w:ind w:firstLine="360"/>
        <w:rPr>
          <w:rFonts w:ascii="Palatino Linotype" w:hAnsi="Palatino Linotype"/>
          <w:bCs/>
          <w:sz w:val="20"/>
          <w:szCs w:val="20"/>
        </w:rPr>
      </w:pPr>
    </w:p>
    <w:p w:rsidR="00883BD3" w:rsidRPr="00B81D14" w:rsidRDefault="009C2D43" w:rsidP="00883BD3">
      <w:pPr>
        <w:autoSpaceDE w:val="0"/>
        <w:autoSpaceDN w:val="0"/>
        <w:adjustRightInd w:val="0"/>
        <w:spacing w:after="0" w:line="240" w:lineRule="auto"/>
        <w:rPr>
          <w:rFonts w:ascii="Palatino Linotype" w:hAnsi="Palatino Linotype"/>
          <w:b/>
          <w:bCs/>
          <w:sz w:val="20"/>
          <w:szCs w:val="20"/>
          <w:lang w:eastAsia="en-CA"/>
        </w:rPr>
      </w:pPr>
      <w:r>
        <w:rPr>
          <w:rFonts w:ascii="Palatino Linotype" w:hAnsi="Palatino Linotype"/>
          <w:b/>
          <w:bCs/>
          <w:sz w:val="20"/>
          <w:szCs w:val="20"/>
          <w:lang w:eastAsia="en-CA"/>
        </w:rPr>
        <w:t>CSI Members Council responsibilities:</w:t>
      </w:r>
    </w:p>
    <w:p w:rsidR="00883BD3" w:rsidRPr="00B81D14" w:rsidRDefault="00883BD3" w:rsidP="00883BD3">
      <w:pPr>
        <w:autoSpaceDE w:val="0"/>
        <w:autoSpaceDN w:val="0"/>
        <w:adjustRightInd w:val="0"/>
        <w:spacing w:after="0" w:line="240" w:lineRule="auto"/>
        <w:rPr>
          <w:rFonts w:ascii="Palatino Linotype" w:hAnsi="Palatino Linotype"/>
          <w:sz w:val="20"/>
          <w:szCs w:val="20"/>
          <w:lang w:eastAsia="en-CA"/>
        </w:rPr>
      </w:pPr>
      <w:r w:rsidRPr="00B81D14">
        <w:rPr>
          <w:rFonts w:ascii="Palatino Linotype" w:hAnsi="Palatino Linotype"/>
          <w:sz w:val="20"/>
          <w:szCs w:val="20"/>
          <w:lang w:eastAsia="en-CA"/>
        </w:rPr>
        <w:t>a) representing the interests of the Members;</w:t>
      </w:r>
    </w:p>
    <w:p w:rsidR="00883BD3" w:rsidRPr="00B81D14" w:rsidRDefault="00883BD3" w:rsidP="00883BD3">
      <w:pPr>
        <w:autoSpaceDE w:val="0"/>
        <w:autoSpaceDN w:val="0"/>
        <w:adjustRightInd w:val="0"/>
        <w:spacing w:after="0" w:line="240" w:lineRule="auto"/>
        <w:rPr>
          <w:rFonts w:ascii="Palatino Linotype" w:hAnsi="Palatino Linotype"/>
          <w:sz w:val="20"/>
          <w:szCs w:val="20"/>
          <w:lang w:eastAsia="en-CA"/>
        </w:rPr>
      </w:pPr>
      <w:r w:rsidRPr="00B81D14">
        <w:rPr>
          <w:rFonts w:ascii="Palatino Linotype" w:hAnsi="Palatino Linotype"/>
          <w:sz w:val="20"/>
          <w:szCs w:val="20"/>
          <w:lang w:eastAsia="en-CA"/>
        </w:rPr>
        <w:t>b) providing Members with a fair and equitable process for continuously improving</w:t>
      </w:r>
      <w:r>
        <w:rPr>
          <w:rFonts w:ascii="Palatino Linotype" w:hAnsi="Palatino Linotype"/>
          <w:sz w:val="20"/>
          <w:szCs w:val="20"/>
          <w:lang w:eastAsia="en-CA"/>
        </w:rPr>
        <w:t xml:space="preserve"> </w:t>
      </w:r>
      <w:r w:rsidRPr="00B81D14">
        <w:rPr>
          <w:rFonts w:ascii="Palatino Linotype" w:hAnsi="Palatino Linotype"/>
          <w:sz w:val="20"/>
          <w:szCs w:val="20"/>
          <w:lang w:eastAsia="en-CA"/>
        </w:rPr>
        <w:t>systems and services;</w:t>
      </w:r>
    </w:p>
    <w:p w:rsidR="00883BD3" w:rsidRPr="00B81D14" w:rsidRDefault="00883BD3" w:rsidP="00883BD3">
      <w:pPr>
        <w:autoSpaceDE w:val="0"/>
        <w:autoSpaceDN w:val="0"/>
        <w:adjustRightInd w:val="0"/>
        <w:spacing w:after="0" w:line="240" w:lineRule="auto"/>
        <w:rPr>
          <w:rFonts w:ascii="Palatino Linotype" w:hAnsi="Palatino Linotype"/>
          <w:sz w:val="20"/>
          <w:szCs w:val="20"/>
          <w:lang w:eastAsia="en-CA"/>
        </w:rPr>
      </w:pPr>
      <w:r w:rsidRPr="00B81D14">
        <w:rPr>
          <w:rFonts w:ascii="Palatino Linotype" w:hAnsi="Palatino Linotype"/>
          <w:sz w:val="20"/>
          <w:szCs w:val="20"/>
          <w:lang w:eastAsia="en-CA"/>
        </w:rPr>
        <w:t>c) determining the scope of services within the SMA as required to meet Member</w:t>
      </w:r>
      <w:r>
        <w:rPr>
          <w:rFonts w:ascii="Palatino Linotype" w:hAnsi="Palatino Linotype"/>
          <w:sz w:val="20"/>
          <w:szCs w:val="20"/>
          <w:lang w:eastAsia="en-CA"/>
        </w:rPr>
        <w:t xml:space="preserve"> </w:t>
      </w:r>
      <w:r w:rsidRPr="00B81D14">
        <w:rPr>
          <w:rFonts w:ascii="Palatino Linotype" w:hAnsi="Palatino Linotype"/>
          <w:sz w:val="20"/>
          <w:szCs w:val="20"/>
          <w:lang w:eastAsia="en-CA"/>
        </w:rPr>
        <w:t>requirements;</w:t>
      </w:r>
    </w:p>
    <w:p w:rsidR="00883BD3" w:rsidRDefault="00883BD3" w:rsidP="00883BD3">
      <w:pPr>
        <w:autoSpaceDE w:val="0"/>
        <w:autoSpaceDN w:val="0"/>
        <w:adjustRightInd w:val="0"/>
        <w:spacing w:after="0" w:line="240" w:lineRule="auto"/>
        <w:rPr>
          <w:rFonts w:ascii="Palatino Linotype" w:hAnsi="Palatino Linotype"/>
          <w:sz w:val="20"/>
          <w:szCs w:val="20"/>
          <w:lang w:eastAsia="en-CA"/>
        </w:rPr>
      </w:pPr>
      <w:r w:rsidRPr="00B81D14">
        <w:rPr>
          <w:rFonts w:ascii="Palatino Linotype" w:hAnsi="Palatino Linotype"/>
          <w:sz w:val="20"/>
          <w:szCs w:val="20"/>
          <w:lang w:eastAsia="en-CA"/>
        </w:rPr>
        <w:t>d) creating and disbanding Business Function Groups;</w:t>
      </w:r>
      <w:r>
        <w:rPr>
          <w:rFonts w:ascii="Palatino Linotype" w:hAnsi="Palatino Linotype"/>
          <w:sz w:val="20"/>
          <w:szCs w:val="20"/>
          <w:lang w:eastAsia="en-CA"/>
        </w:rPr>
        <w:t xml:space="preserve"> </w:t>
      </w:r>
    </w:p>
    <w:p w:rsidR="00883BD3" w:rsidRPr="00B81D14" w:rsidRDefault="00883BD3" w:rsidP="00883BD3">
      <w:pPr>
        <w:autoSpaceDE w:val="0"/>
        <w:autoSpaceDN w:val="0"/>
        <w:adjustRightInd w:val="0"/>
        <w:spacing w:after="0" w:line="240" w:lineRule="auto"/>
        <w:rPr>
          <w:rFonts w:ascii="Palatino Linotype" w:hAnsi="Palatino Linotype"/>
          <w:sz w:val="20"/>
          <w:szCs w:val="20"/>
          <w:lang w:eastAsia="en-CA"/>
        </w:rPr>
      </w:pPr>
      <w:r w:rsidRPr="00B81D14">
        <w:rPr>
          <w:rFonts w:ascii="Palatino Linotype" w:hAnsi="Palatino Linotype"/>
          <w:sz w:val="20"/>
          <w:szCs w:val="20"/>
          <w:lang w:eastAsia="en-CA"/>
        </w:rPr>
        <w:t>e) identifying and approving short-term and long-term priorities for the Members;</w:t>
      </w:r>
    </w:p>
    <w:p w:rsidR="00883BD3" w:rsidRPr="00B81D14" w:rsidRDefault="00883BD3" w:rsidP="00883BD3">
      <w:pPr>
        <w:autoSpaceDE w:val="0"/>
        <w:autoSpaceDN w:val="0"/>
        <w:adjustRightInd w:val="0"/>
        <w:spacing w:after="0" w:line="240" w:lineRule="auto"/>
        <w:rPr>
          <w:rFonts w:ascii="Palatino Linotype" w:hAnsi="Palatino Linotype"/>
          <w:sz w:val="20"/>
          <w:szCs w:val="20"/>
          <w:lang w:eastAsia="en-CA"/>
        </w:rPr>
      </w:pPr>
      <w:r w:rsidRPr="00B81D14">
        <w:rPr>
          <w:rFonts w:ascii="Palatino Linotype" w:hAnsi="Palatino Linotype"/>
          <w:sz w:val="20"/>
          <w:szCs w:val="20"/>
          <w:lang w:eastAsia="en-CA"/>
        </w:rPr>
        <w:t>f) reviewing short-term and long-term plans for software or service solutions to be</w:t>
      </w:r>
      <w:r>
        <w:rPr>
          <w:rFonts w:ascii="Palatino Linotype" w:hAnsi="Palatino Linotype"/>
          <w:sz w:val="20"/>
          <w:szCs w:val="20"/>
          <w:lang w:eastAsia="en-CA"/>
        </w:rPr>
        <w:t xml:space="preserve"> </w:t>
      </w:r>
      <w:r w:rsidRPr="00B81D14">
        <w:rPr>
          <w:rFonts w:ascii="Palatino Linotype" w:hAnsi="Palatino Linotype"/>
          <w:sz w:val="20"/>
          <w:szCs w:val="20"/>
          <w:lang w:eastAsia="en-CA"/>
        </w:rPr>
        <w:t>developed on behalf of the Members;</w:t>
      </w:r>
    </w:p>
    <w:p w:rsidR="00883BD3" w:rsidRPr="00B81D14" w:rsidRDefault="00883BD3" w:rsidP="00883BD3">
      <w:pPr>
        <w:autoSpaceDE w:val="0"/>
        <w:autoSpaceDN w:val="0"/>
        <w:adjustRightInd w:val="0"/>
        <w:spacing w:after="0" w:line="240" w:lineRule="auto"/>
        <w:rPr>
          <w:rFonts w:ascii="Palatino Linotype" w:hAnsi="Palatino Linotype"/>
          <w:sz w:val="20"/>
          <w:szCs w:val="20"/>
          <w:lang w:eastAsia="en-CA"/>
        </w:rPr>
      </w:pPr>
      <w:r w:rsidRPr="00B81D14">
        <w:rPr>
          <w:rFonts w:ascii="Palatino Linotype" w:hAnsi="Palatino Linotype"/>
          <w:sz w:val="20"/>
          <w:szCs w:val="20"/>
          <w:lang w:eastAsia="en-CA"/>
        </w:rPr>
        <w:t>g) evaluating the Members Council’s activities annually and reporting back to the</w:t>
      </w:r>
      <w:r>
        <w:rPr>
          <w:rFonts w:ascii="Palatino Linotype" w:hAnsi="Palatino Linotype"/>
          <w:sz w:val="20"/>
          <w:szCs w:val="20"/>
          <w:lang w:eastAsia="en-CA"/>
        </w:rPr>
        <w:t xml:space="preserve"> </w:t>
      </w:r>
      <w:r w:rsidRPr="00B81D14">
        <w:rPr>
          <w:rFonts w:ascii="Palatino Linotype" w:hAnsi="Palatino Linotype"/>
          <w:sz w:val="20"/>
          <w:szCs w:val="20"/>
          <w:lang w:eastAsia="en-CA"/>
        </w:rPr>
        <w:t>Members; and</w:t>
      </w:r>
    </w:p>
    <w:p w:rsidR="00883BD3" w:rsidRPr="00B81D14" w:rsidRDefault="00883BD3" w:rsidP="00883BD3">
      <w:pPr>
        <w:autoSpaceDE w:val="0"/>
        <w:autoSpaceDN w:val="0"/>
        <w:adjustRightInd w:val="0"/>
        <w:spacing w:after="0" w:line="240" w:lineRule="auto"/>
        <w:rPr>
          <w:rFonts w:ascii="Palatino Linotype" w:hAnsi="Palatino Linotype"/>
          <w:sz w:val="20"/>
          <w:szCs w:val="20"/>
          <w:lang w:eastAsia="en-CA"/>
        </w:rPr>
      </w:pPr>
      <w:r w:rsidRPr="00B81D14">
        <w:rPr>
          <w:rFonts w:ascii="Palatino Linotype" w:hAnsi="Palatino Linotype"/>
          <w:sz w:val="20"/>
          <w:szCs w:val="20"/>
          <w:lang w:eastAsia="en-CA"/>
        </w:rPr>
        <w:t>h) making recommendations to the Members and the Board of Directors regarding</w:t>
      </w:r>
      <w:r>
        <w:rPr>
          <w:rFonts w:ascii="Palatino Linotype" w:hAnsi="Palatino Linotype"/>
          <w:sz w:val="20"/>
          <w:szCs w:val="20"/>
          <w:lang w:eastAsia="en-CA"/>
        </w:rPr>
        <w:t xml:space="preserve"> </w:t>
      </w:r>
      <w:r w:rsidRPr="00B81D14">
        <w:rPr>
          <w:rFonts w:ascii="Palatino Linotype" w:hAnsi="Palatino Linotype"/>
          <w:sz w:val="20"/>
          <w:szCs w:val="20"/>
          <w:lang w:eastAsia="en-CA"/>
        </w:rPr>
        <w:t>issues that materially alter the relationship between Members and/or between</w:t>
      </w:r>
      <w:r>
        <w:rPr>
          <w:rFonts w:ascii="Palatino Linotype" w:hAnsi="Palatino Linotype"/>
          <w:sz w:val="20"/>
          <w:szCs w:val="20"/>
          <w:lang w:eastAsia="en-CA"/>
        </w:rPr>
        <w:t xml:space="preserve"> </w:t>
      </w:r>
      <w:r w:rsidRPr="00B81D14">
        <w:rPr>
          <w:rFonts w:ascii="Palatino Linotype" w:hAnsi="Palatino Linotype"/>
          <w:sz w:val="20"/>
          <w:szCs w:val="20"/>
          <w:lang w:eastAsia="en-CA"/>
        </w:rPr>
        <w:t>Members and the BC Libraries Cooperative, such as changes to the SMA or the</w:t>
      </w:r>
      <w:r>
        <w:rPr>
          <w:rFonts w:ascii="Palatino Linotype" w:hAnsi="Palatino Linotype"/>
          <w:sz w:val="20"/>
          <w:szCs w:val="20"/>
          <w:lang w:eastAsia="en-CA"/>
        </w:rPr>
        <w:t xml:space="preserve"> </w:t>
      </w:r>
      <w:r w:rsidRPr="00B81D14">
        <w:rPr>
          <w:rFonts w:ascii="Palatino Linotype" w:hAnsi="Palatino Linotype"/>
          <w:sz w:val="20"/>
          <w:szCs w:val="20"/>
          <w:lang w:eastAsia="en-CA"/>
        </w:rPr>
        <w:t>Service Schedule.</w:t>
      </w:r>
    </w:p>
    <w:p w:rsidR="00E71268" w:rsidRPr="00B81D14" w:rsidRDefault="00E71268" w:rsidP="00E71268">
      <w:pPr>
        <w:pStyle w:val="NormalWeb"/>
        <w:spacing w:before="0" w:beforeAutospacing="0" w:after="0" w:afterAutospacing="0"/>
        <w:rPr>
          <w:rFonts w:ascii="Palatino Linotype" w:hAnsi="Palatino Linotype"/>
          <w:sz w:val="20"/>
          <w:szCs w:val="20"/>
        </w:rPr>
      </w:pPr>
    </w:p>
    <w:p w:rsidR="00C155A3" w:rsidRPr="00C155A3" w:rsidRDefault="00C155A3" w:rsidP="00035BAC">
      <w:pPr>
        <w:pStyle w:val="NormalWeb"/>
        <w:spacing w:before="0" w:beforeAutospacing="0" w:after="0" w:afterAutospacing="0"/>
        <w:rPr>
          <w:rFonts w:ascii="Palatino Linotype" w:hAnsi="Palatino Linotype"/>
          <w:b/>
          <w:bCs/>
          <w:sz w:val="20"/>
          <w:szCs w:val="20"/>
        </w:rPr>
      </w:pPr>
      <w:r w:rsidRPr="00C155A3">
        <w:rPr>
          <w:rFonts w:ascii="Palatino Linotype" w:hAnsi="Palatino Linotype"/>
          <w:b/>
          <w:bCs/>
          <w:sz w:val="20"/>
          <w:szCs w:val="20"/>
        </w:rPr>
        <w:t>Risks</w:t>
      </w:r>
    </w:p>
    <w:p w:rsidR="00C155A3" w:rsidRDefault="00C155A3" w:rsidP="00035BAC">
      <w:pPr>
        <w:pStyle w:val="NormalWeb"/>
        <w:spacing w:before="0" w:beforeAutospacing="0" w:after="0" w:afterAutospacing="0"/>
        <w:rPr>
          <w:rFonts w:ascii="Palatino Linotype" w:hAnsi="Palatino Linotype"/>
          <w:bCs/>
          <w:sz w:val="20"/>
          <w:szCs w:val="20"/>
        </w:rPr>
      </w:pPr>
    </w:p>
    <w:p w:rsidR="00C155A3" w:rsidRPr="00B81D14" w:rsidRDefault="00C155A3" w:rsidP="00C73650">
      <w:pPr>
        <w:numPr>
          <w:ilvl w:val="0"/>
          <w:numId w:val="9"/>
        </w:numPr>
        <w:autoSpaceDE w:val="0"/>
        <w:autoSpaceDN w:val="0"/>
        <w:adjustRightInd w:val="0"/>
        <w:spacing w:after="0" w:line="240" w:lineRule="auto"/>
        <w:rPr>
          <w:rFonts w:ascii="Palatino Linotype" w:hAnsi="Palatino Linotype"/>
          <w:sz w:val="20"/>
          <w:szCs w:val="20"/>
          <w:lang w:eastAsia="en-CA"/>
        </w:rPr>
      </w:pPr>
      <w:r w:rsidRPr="00B81D14">
        <w:rPr>
          <w:rFonts w:ascii="Palatino Linotype" w:hAnsi="Palatino Linotype"/>
          <w:b/>
          <w:bCs/>
          <w:sz w:val="20"/>
          <w:szCs w:val="20"/>
          <w:lang w:eastAsia="en-CA"/>
        </w:rPr>
        <w:t>‘</w:t>
      </w:r>
      <w:r w:rsidRPr="00B81D14">
        <w:rPr>
          <w:rFonts w:ascii="Palatino Linotype" w:hAnsi="Palatino Linotype"/>
          <w:sz w:val="20"/>
          <w:szCs w:val="20"/>
          <w:lang w:eastAsia="en-CA"/>
        </w:rPr>
        <w:t>The BC Libraries Cooperative may assign at any time, in its sole discretion, and without the consent of the Members, this SMA in whole or in part to any government, public sector or Crown entity or statutory body or authority.’</w:t>
      </w:r>
    </w:p>
    <w:p w:rsidR="00C73650" w:rsidRDefault="00C155A3" w:rsidP="00C73650">
      <w:pPr>
        <w:numPr>
          <w:ilvl w:val="0"/>
          <w:numId w:val="9"/>
        </w:numPr>
        <w:autoSpaceDE w:val="0"/>
        <w:autoSpaceDN w:val="0"/>
        <w:adjustRightInd w:val="0"/>
        <w:spacing w:after="0" w:line="240" w:lineRule="auto"/>
        <w:rPr>
          <w:rFonts w:ascii="Palatino Linotype" w:hAnsi="Palatino Linotype"/>
          <w:bCs/>
          <w:sz w:val="20"/>
          <w:szCs w:val="20"/>
        </w:rPr>
      </w:pPr>
      <w:r w:rsidRPr="00B81D14">
        <w:rPr>
          <w:rFonts w:ascii="Palatino Linotype" w:hAnsi="Palatino Linotype"/>
          <w:bCs/>
          <w:sz w:val="20"/>
          <w:szCs w:val="20"/>
        </w:rPr>
        <w:t>Termination in BCLC requires a 12 month notification and provides that ‘</w:t>
      </w:r>
      <w:r w:rsidRPr="00B81D14">
        <w:rPr>
          <w:rFonts w:ascii="Palatino Linotype" w:hAnsi="Palatino Linotype"/>
          <w:sz w:val="20"/>
          <w:szCs w:val="20"/>
          <w:lang w:eastAsia="en-CA"/>
        </w:rPr>
        <w:t>c) the Member will receive from the BC Library Cooperative 2009 a copy of the</w:t>
      </w:r>
      <w:r>
        <w:rPr>
          <w:rFonts w:ascii="Palatino Linotype" w:hAnsi="Palatino Linotype"/>
          <w:sz w:val="20"/>
          <w:szCs w:val="20"/>
          <w:lang w:eastAsia="en-CA"/>
        </w:rPr>
        <w:t xml:space="preserve"> </w:t>
      </w:r>
      <w:r w:rsidRPr="00B81D14">
        <w:rPr>
          <w:rFonts w:ascii="Palatino Linotype" w:hAnsi="Palatino Linotype"/>
          <w:sz w:val="20"/>
          <w:szCs w:val="20"/>
        </w:rPr>
        <w:t xml:space="preserve">bibliographic records to which they have holdings attached’ but does not commit to the return of other data. </w:t>
      </w:r>
    </w:p>
    <w:p w:rsidR="00C73650" w:rsidRPr="00C73650" w:rsidRDefault="00C155A3" w:rsidP="00C73650">
      <w:pPr>
        <w:numPr>
          <w:ilvl w:val="0"/>
          <w:numId w:val="9"/>
        </w:numPr>
        <w:autoSpaceDE w:val="0"/>
        <w:autoSpaceDN w:val="0"/>
        <w:adjustRightInd w:val="0"/>
        <w:spacing w:after="0" w:line="240" w:lineRule="auto"/>
        <w:rPr>
          <w:rFonts w:ascii="Palatino Linotype" w:hAnsi="Palatino Linotype"/>
          <w:bCs/>
          <w:sz w:val="20"/>
          <w:szCs w:val="20"/>
        </w:rPr>
      </w:pPr>
      <w:r w:rsidRPr="00C73650">
        <w:rPr>
          <w:rFonts w:ascii="Palatino Linotype" w:hAnsi="Palatino Linotype"/>
          <w:b/>
          <w:bCs/>
          <w:sz w:val="20"/>
          <w:szCs w:val="20"/>
          <w:lang w:eastAsia="en-CA"/>
        </w:rPr>
        <w:t>‘</w:t>
      </w:r>
      <w:r w:rsidR="00C73650" w:rsidRPr="00C73650">
        <w:rPr>
          <w:rFonts w:ascii="Palatino Linotype" w:hAnsi="Palatino Linotype"/>
          <w:b/>
          <w:bCs/>
          <w:sz w:val="20"/>
          <w:szCs w:val="20"/>
          <w:lang w:eastAsia="en-CA"/>
        </w:rPr>
        <w:t>T</w:t>
      </w:r>
      <w:r w:rsidRPr="00C73650">
        <w:rPr>
          <w:rFonts w:ascii="Palatino Linotype" w:hAnsi="Palatino Linotype"/>
          <w:sz w:val="20"/>
          <w:szCs w:val="20"/>
          <w:lang w:eastAsia="en-CA"/>
        </w:rPr>
        <w:t>he BC Libraries Cooperative may terminate this SMA for convenience (for any reason or no reason) on not less than twelve (12) months prior written notice to the Member, without any liability or obligation except to facilitate the orderly transition of services to an alternate service provider.’</w:t>
      </w:r>
      <w:r w:rsidR="00C73650" w:rsidRPr="00C73650">
        <w:rPr>
          <w:rFonts w:ascii="Palatino Linotype" w:hAnsi="Palatino Linotype"/>
          <w:sz w:val="20"/>
          <w:szCs w:val="20"/>
          <w:lang w:eastAsia="en-CA"/>
        </w:rPr>
        <w:t xml:space="preserve"> </w:t>
      </w:r>
    </w:p>
    <w:p w:rsidR="00C73650" w:rsidRPr="00C73650" w:rsidRDefault="00C73650" w:rsidP="00C73650">
      <w:pPr>
        <w:numPr>
          <w:ilvl w:val="0"/>
          <w:numId w:val="9"/>
        </w:numPr>
        <w:autoSpaceDE w:val="0"/>
        <w:autoSpaceDN w:val="0"/>
        <w:adjustRightInd w:val="0"/>
        <w:spacing w:after="0" w:line="240" w:lineRule="auto"/>
        <w:rPr>
          <w:rFonts w:ascii="Palatino Linotype" w:hAnsi="Palatino Linotype"/>
          <w:bCs/>
          <w:sz w:val="20"/>
          <w:szCs w:val="20"/>
        </w:rPr>
      </w:pPr>
      <w:r>
        <w:rPr>
          <w:rFonts w:ascii="Palatino Linotype" w:hAnsi="Palatino Linotype"/>
          <w:b/>
          <w:bCs/>
          <w:sz w:val="20"/>
          <w:szCs w:val="20"/>
          <w:lang w:eastAsia="en-CA"/>
        </w:rPr>
        <w:t>‘</w:t>
      </w:r>
      <w:r w:rsidRPr="00C73650">
        <w:rPr>
          <w:rFonts w:ascii="Palatino Linotype" w:hAnsi="Palatino Linotype"/>
          <w:sz w:val="20"/>
          <w:szCs w:val="20"/>
          <w:lang w:eastAsia="en-CA"/>
        </w:rPr>
        <w:t xml:space="preserve">Except as expressly provided in this SMA, the BC Libraries Cooperative or its contractors shall remain the exclusive owner(s) of all rights, title and interest in all assets which the BC Libraries Cooperative makes available to Members under the CSI initiative. Except as listed in the Service Schedule, there are no assets or property that the </w:t>
      </w:r>
      <w:r w:rsidRPr="00C73650">
        <w:rPr>
          <w:rFonts w:ascii="Palatino Linotype" w:hAnsi="Palatino Linotype"/>
          <w:sz w:val="20"/>
          <w:szCs w:val="20"/>
        </w:rPr>
        <w:t>BC Libraries Cooperative is required to make available to Members under this SMA.</w:t>
      </w:r>
      <w:r>
        <w:rPr>
          <w:rFonts w:ascii="Palatino Linotype" w:hAnsi="Palatino Linotype"/>
          <w:sz w:val="20"/>
          <w:szCs w:val="20"/>
        </w:rPr>
        <w:t>’</w:t>
      </w:r>
    </w:p>
    <w:p w:rsidR="00C73650" w:rsidRDefault="00C73650" w:rsidP="00C73650">
      <w:pPr>
        <w:autoSpaceDE w:val="0"/>
        <w:autoSpaceDN w:val="0"/>
        <w:adjustRightInd w:val="0"/>
        <w:spacing w:after="0" w:line="240" w:lineRule="auto"/>
        <w:rPr>
          <w:rFonts w:ascii="Palatino Linotype" w:hAnsi="Palatino Linotype"/>
          <w:bCs/>
          <w:sz w:val="20"/>
          <w:szCs w:val="20"/>
        </w:rPr>
      </w:pPr>
    </w:p>
    <w:p w:rsidR="00C73650" w:rsidRPr="00C73650" w:rsidRDefault="00C73650" w:rsidP="00C73650">
      <w:pPr>
        <w:autoSpaceDE w:val="0"/>
        <w:autoSpaceDN w:val="0"/>
        <w:adjustRightInd w:val="0"/>
        <w:spacing w:after="0" w:line="240" w:lineRule="auto"/>
        <w:rPr>
          <w:rFonts w:ascii="Palatino Linotype" w:hAnsi="Palatino Linotype"/>
          <w:bCs/>
          <w:sz w:val="20"/>
          <w:szCs w:val="20"/>
        </w:rPr>
      </w:pPr>
      <w:r>
        <w:rPr>
          <w:rFonts w:ascii="Palatino Linotype" w:hAnsi="Palatino Linotype"/>
          <w:bCs/>
          <w:sz w:val="20"/>
          <w:szCs w:val="20"/>
        </w:rPr>
        <w:t>The above may all be seen by the creators as reasonable but for potential participants may present unacceptable risks:</w:t>
      </w:r>
    </w:p>
    <w:p w:rsidR="00C73650" w:rsidRDefault="00C73650" w:rsidP="00C73650">
      <w:pPr>
        <w:autoSpaceDE w:val="0"/>
        <w:autoSpaceDN w:val="0"/>
        <w:adjustRightInd w:val="0"/>
        <w:spacing w:after="0" w:line="240" w:lineRule="auto"/>
        <w:rPr>
          <w:rFonts w:ascii="Palatino Linotype" w:hAnsi="Palatino Linotype"/>
          <w:bCs/>
          <w:sz w:val="20"/>
          <w:szCs w:val="20"/>
        </w:rPr>
      </w:pPr>
    </w:p>
    <w:p w:rsidR="00C73650" w:rsidRDefault="00C73650" w:rsidP="00C73650">
      <w:pPr>
        <w:pStyle w:val="NormalWeb"/>
        <w:numPr>
          <w:ilvl w:val="0"/>
          <w:numId w:val="9"/>
        </w:numPr>
        <w:spacing w:before="0" w:beforeAutospacing="0" w:after="0" w:afterAutospacing="0"/>
        <w:rPr>
          <w:rFonts w:ascii="Palatino Linotype" w:hAnsi="Palatino Linotype"/>
          <w:bCs/>
          <w:sz w:val="20"/>
          <w:szCs w:val="20"/>
        </w:rPr>
      </w:pPr>
      <w:r>
        <w:rPr>
          <w:rFonts w:ascii="Palatino Linotype" w:hAnsi="Palatino Linotype"/>
          <w:bCs/>
          <w:sz w:val="20"/>
          <w:szCs w:val="20"/>
        </w:rPr>
        <w:t>Possible loss of data (circulation, patron information etc.)</w:t>
      </w:r>
    </w:p>
    <w:p w:rsidR="00C73650" w:rsidRDefault="00C155A3" w:rsidP="00C155A3">
      <w:pPr>
        <w:numPr>
          <w:ilvl w:val="0"/>
          <w:numId w:val="9"/>
        </w:numPr>
        <w:autoSpaceDE w:val="0"/>
        <w:autoSpaceDN w:val="0"/>
        <w:adjustRightInd w:val="0"/>
        <w:spacing w:after="0" w:line="240" w:lineRule="auto"/>
        <w:rPr>
          <w:rFonts w:ascii="Palatino Linotype" w:hAnsi="Palatino Linotype"/>
          <w:bCs/>
          <w:sz w:val="20"/>
          <w:szCs w:val="20"/>
        </w:rPr>
      </w:pPr>
      <w:r w:rsidRPr="00C73650">
        <w:rPr>
          <w:rFonts w:ascii="Palatino Linotype" w:hAnsi="Palatino Linotype"/>
          <w:bCs/>
          <w:sz w:val="20"/>
          <w:szCs w:val="20"/>
          <w:lang w:eastAsia="en-CA"/>
        </w:rPr>
        <w:t xml:space="preserve">Possibility of loss of access to information, for example usage data. Depending on future initiatives this could </w:t>
      </w:r>
      <w:r w:rsidR="00651834">
        <w:rPr>
          <w:rFonts w:ascii="Palatino Linotype" w:hAnsi="Palatino Linotype"/>
          <w:bCs/>
          <w:sz w:val="20"/>
          <w:szCs w:val="20"/>
          <w:lang w:eastAsia="en-CA"/>
        </w:rPr>
        <w:t xml:space="preserve">potentially involve </w:t>
      </w:r>
      <w:r w:rsidRPr="00C73650">
        <w:rPr>
          <w:rFonts w:ascii="Palatino Linotype" w:hAnsi="Palatino Linotype"/>
          <w:bCs/>
          <w:sz w:val="20"/>
          <w:szCs w:val="20"/>
          <w:lang w:eastAsia="en-CA"/>
        </w:rPr>
        <w:t>order information, vendor addresses, user preferences, etc.</w:t>
      </w:r>
    </w:p>
    <w:p w:rsidR="00C155A3" w:rsidRPr="00C73650" w:rsidRDefault="00C73650" w:rsidP="00035BAC">
      <w:pPr>
        <w:numPr>
          <w:ilvl w:val="0"/>
          <w:numId w:val="9"/>
        </w:numPr>
        <w:autoSpaceDE w:val="0"/>
        <w:autoSpaceDN w:val="0"/>
        <w:adjustRightInd w:val="0"/>
        <w:spacing w:after="0" w:line="240" w:lineRule="auto"/>
        <w:rPr>
          <w:rFonts w:ascii="Palatino Linotype" w:hAnsi="Palatino Linotype"/>
          <w:bCs/>
          <w:sz w:val="20"/>
          <w:szCs w:val="20"/>
        </w:rPr>
      </w:pPr>
      <w:r w:rsidRPr="00C73650">
        <w:rPr>
          <w:rFonts w:ascii="Palatino Linotype" w:hAnsi="Palatino Linotype"/>
          <w:bCs/>
          <w:sz w:val="20"/>
          <w:szCs w:val="20"/>
        </w:rPr>
        <w:t>T</w:t>
      </w:r>
      <w:r w:rsidR="00C155A3" w:rsidRPr="00C73650">
        <w:rPr>
          <w:rFonts w:ascii="Palatino Linotype" w:hAnsi="Palatino Linotype"/>
          <w:bCs/>
          <w:sz w:val="20"/>
          <w:szCs w:val="20"/>
        </w:rPr>
        <w:t>here is no apparent guarantee of 24x7 availability</w:t>
      </w:r>
      <w:r w:rsidRPr="00C73650">
        <w:rPr>
          <w:rFonts w:ascii="Palatino Linotype" w:hAnsi="Palatino Linotype"/>
          <w:bCs/>
          <w:sz w:val="20"/>
          <w:szCs w:val="20"/>
        </w:rPr>
        <w:t xml:space="preserve"> or other reliability criteria</w:t>
      </w:r>
      <w:r w:rsidR="00C155A3" w:rsidRPr="00C73650">
        <w:rPr>
          <w:rFonts w:ascii="Palatino Linotype" w:hAnsi="Palatino Linotype"/>
          <w:bCs/>
          <w:sz w:val="20"/>
          <w:szCs w:val="20"/>
        </w:rPr>
        <w:t xml:space="preserve">. </w:t>
      </w:r>
    </w:p>
    <w:p w:rsidR="00C155A3" w:rsidRDefault="00C155A3" w:rsidP="00035BAC">
      <w:pPr>
        <w:pStyle w:val="NormalWeb"/>
        <w:spacing w:before="0" w:beforeAutospacing="0" w:after="0" w:afterAutospacing="0"/>
        <w:rPr>
          <w:rFonts w:ascii="Palatino Linotype" w:hAnsi="Palatino Linotype"/>
          <w:bCs/>
          <w:sz w:val="20"/>
          <w:szCs w:val="20"/>
        </w:rPr>
      </w:pPr>
    </w:p>
    <w:p w:rsidR="00F574CC" w:rsidRPr="00F574CC" w:rsidRDefault="00F574CC" w:rsidP="00F574CC">
      <w:pPr>
        <w:pStyle w:val="NormalWeb"/>
        <w:spacing w:before="0" w:beforeAutospacing="0" w:after="0" w:afterAutospacing="0"/>
        <w:rPr>
          <w:rFonts w:ascii="Palatino Linotype" w:hAnsi="Palatino Linotype"/>
          <w:b/>
          <w:bCs/>
          <w:sz w:val="20"/>
          <w:szCs w:val="20"/>
        </w:rPr>
      </w:pPr>
      <w:r w:rsidRPr="00F574CC">
        <w:rPr>
          <w:rFonts w:ascii="Palatino Linotype" w:hAnsi="Palatino Linotype"/>
          <w:b/>
          <w:bCs/>
          <w:sz w:val="20"/>
          <w:szCs w:val="20"/>
        </w:rPr>
        <w:t>Fee structure</w:t>
      </w:r>
    </w:p>
    <w:p w:rsidR="00F574CC" w:rsidRDefault="00F574CC" w:rsidP="00F574CC">
      <w:pPr>
        <w:pStyle w:val="NormalWeb"/>
        <w:spacing w:before="0" w:beforeAutospacing="0" w:after="0" w:afterAutospacing="0"/>
        <w:rPr>
          <w:rFonts w:ascii="Palatino Linotype" w:hAnsi="Palatino Linotype"/>
          <w:bCs/>
          <w:sz w:val="20"/>
          <w:szCs w:val="20"/>
        </w:rPr>
      </w:pPr>
    </w:p>
    <w:p w:rsidR="00F574CC" w:rsidRDefault="00F574CC" w:rsidP="00F574CC">
      <w:pPr>
        <w:pStyle w:val="NormalWeb"/>
        <w:spacing w:before="0" w:beforeAutospacing="0" w:after="0" w:afterAutospacing="0"/>
        <w:rPr>
          <w:rFonts w:ascii="Palatino Linotype" w:hAnsi="Palatino Linotype"/>
          <w:bCs/>
          <w:sz w:val="20"/>
          <w:szCs w:val="20"/>
        </w:rPr>
      </w:pPr>
      <w:r>
        <w:rPr>
          <w:rFonts w:ascii="Palatino Linotype" w:hAnsi="Palatino Linotype"/>
          <w:bCs/>
          <w:sz w:val="20"/>
          <w:szCs w:val="20"/>
        </w:rPr>
        <w:t xml:space="preserve">There appears to be a </w:t>
      </w:r>
      <w:r w:rsidRPr="00B81D14">
        <w:rPr>
          <w:rFonts w:ascii="Palatino Linotype" w:hAnsi="Palatino Linotype"/>
          <w:bCs/>
          <w:sz w:val="20"/>
          <w:szCs w:val="20"/>
        </w:rPr>
        <w:t xml:space="preserve">‘one-time $50 lifetime’ </w:t>
      </w:r>
      <w:r>
        <w:rPr>
          <w:rFonts w:ascii="Palatino Linotype" w:hAnsi="Palatino Linotype"/>
          <w:bCs/>
          <w:sz w:val="20"/>
          <w:szCs w:val="20"/>
        </w:rPr>
        <w:t xml:space="preserve">membership </w:t>
      </w:r>
      <w:r w:rsidRPr="00B81D14">
        <w:rPr>
          <w:rFonts w:ascii="Palatino Linotype" w:hAnsi="Palatino Linotype"/>
          <w:bCs/>
          <w:sz w:val="20"/>
          <w:szCs w:val="20"/>
        </w:rPr>
        <w:t>fee</w:t>
      </w:r>
      <w:r>
        <w:rPr>
          <w:rFonts w:ascii="Palatino Linotype" w:hAnsi="Palatino Linotype"/>
          <w:bCs/>
          <w:sz w:val="20"/>
          <w:szCs w:val="20"/>
        </w:rPr>
        <w:t xml:space="preserve"> to become a BCLC member.</w:t>
      </w:r>
    </w:p>
    <w:p w:rsidR="00F574CC" w:rsidRDefault="00F574CC" w:rsidP="00F574CC">
      <w:pPr>
        <w:pStyle w:val="NormalWeb"/>
        <w:spacing w:before="0" w:beforeAutospacing="0" w:after="0" w:afterAutospacing="0"/>
        <w:rPr>
          <w:rFonts w:ascii="Palatino Linotype" w:hAnsi="Palatino Linotype"/>
          <w:bCs/>
          <w:sz w:val="20"/>
          <w:szCs w:val="20"/>
        </w:rPr>
      </w:pPr>
    </w:p>
    <w:p w:rsidR="00F574CC" w:rsidRPr="00B81D14" w:rsidRDefault="00F574CC" w:rsidP="00F574CC">
      <w:pPr>
        <w:pStyle w:val="NormalWeb"/>
        <w:spacing w:before="0" w:beforeAutospacing="0" w:after="0" w:afterAutospacing="0"/>
        <w:rPr>
          <w:rFonts w:ascii="Palatino Linotype" w:hAnsi="Palatino Linotype"/>
          <w:sz w:val="20"/>
          <w:szCs w:val="20"/>
        </w:rPr>
      </w:pPr>
      <w:r>
        <w:rPr>
          <w:rFonts w:ascii="Palatino Linotype" w:hAnsi="Palatino Linotype"/>
          <w:bCs/>
          <w:sz w:val="20"/>
          <w:szCs w:val="20"/>
        </w:rPr>
        <w:t>T</w:t>
      </w:r>
      <w:r w:rsidRPr="00B81D14">
        <w:rPr>
          <w:rFonts w:ascii="Palatino Linotype" w:hAnsi="Palatino Linotype"/>
          <w:bCs/>
          <w:sz w:val="20"/>
          <w:szCs w:val="20"/>
        </w:rPr>
        <w:t>he most recent available minutes, March 4, suggest ‘</w:t>
      </w:r>
      <w:r w:rsidRPr="00B81D14">
        <w:rPr>
          <w:rFonts w:ascii="Palatino Linotype" w:hAnsi="Palatino Linotype"/>
          <w:b/>
          <w:bCs/>
          <w:sz w:val="20"/>
          <w:szCs w:val="20"/>
        </w:rPr>
        <w:t>-</w:t>
      </w:r>
      <w:r w:rsidRPr="00B81D14">
        <w:rPr>
          <w:rFonts w:ascii="Palatino Linotype" w:hAnsi="Palatino Linotype"/>
          <w:bCs/>
          <w:sz w:val="20"/>
          <w:szCs w:val="20"/>
        </w:rPr>
        <w:t xml:space="preserve"> Fee S</w:t>
      </w:r>
      <w:r>
        <w:rPr>
          <w:rFonts w:ascii="Palatino Linotype" w:hAnsi="Palatino Linotype"/>
          <w:bCs/>
          <w:sz w:val="20"/>
          <w:szCs w:val="20"/>
        </w:rPr>
        <w:t>tructure to be on agenda of AGM</w:t>
      </w:r>
      <w:r w:rsidRPr="00B81D14">
        <w:rPr>
          <w:rFonts w:ascii="Palatino Linotype" w:hAnsi="Palatino Linotype"/>
          <w:bCs/>
          <w:sz w:val="20"/>
          <w:szCs w:val="20"/>
        </w:rPr>
        <w:t xml:space="preserve">’ </w:t>
      </w:r>
      <w:r>
        <w:rPr>
          <w:rFonts w:ascii="Palatino Linotype" w:hAnsi="Palatino Linotype"/>
          <w:bCs/>
          <w:sz w:val="20"/>
          <w:szCs w:val="20"/>
        </w:rPr>
        <w:t>suggesting there may be further annual fees, as set out in the rules:</w:t>
      </w:r>
      <w:r w:rsidRPr="00B81D14">
        <w:rPr>
          <w:rFonts w:ascii="Palatino Linotype" w:hAnsi="Palatino Linotype"/>
          <w:bCs/>
          <w:sz w:val="20"/>
          <w:szCs w:val="20"/>
        </w:rPr>
        <w:t xml:space="preserve"> ‘</w:t>
      </w:r>
      <w:r w:rsidRPr="00B81D14">
        <w:rPr>
          <w:rFonts w:ascii="Palatino Linotype" w:hAnsi="Palatino Linotype"/>
          <w:b/>
          <w:bCs/>
          <w:sz w:val="20"/>
          <w:szCs w:val="20"/>
        </w:rPr>
        <w:t xml:space="preserve">2.12 </w:t>
      </w:r>
      <w:r w:rsidRPr="00B81D14">
        <w:rPr>
          <w:rFonts w:ascii="Palatino Linotype" w:hAnsi="Palatino Linotype"/>
          <w:sz w:val="20"/>
          <w:szCs w:val="20"/>
        </w:rPr>
        <w:t>Fees for the first year of operation will be set by the first Directors. Thereafter, Members will set the annual Fees payable to the Association at a Meeting of Members, upon recommendation of the Board, but if the Members fail to set the annual Fees the annual Fees then i</w:t>
      </w:r>
      <w:r>
        <w:rPr>
          <w:rFonts w:ascii="Palatino Linotype" w:hAnsi="Palatino Linotype"/>
          <w:sz w:val="20"/>
          <w:szCs w:val="20"/>
        </w:rPr>
        <w:t>n effect will remain in effect.’</w:t>
      </w:r>
    </w:p>
    <w:p w:rsidR="00F574CC" w:rsidRDefault="00F574CC" w:rsidP="00F574CC">
      <w:pPr>
        <w:pStyle w:val="NormalWeb"/>
        <w:spacing w:before="0" w:beforeAutospacing="0" w:after="0" w:afterAutospacing="0"/>
        <w:rPr>
          <w:rFonts w:ascii="Palatino Linotype" w:hAnsi="Palatino Linotype"/>
          <w:bCs/>
          <w:sz w:val="20"/>
          <w:szCs w:val="20"/>
        </w:rPr>
      </w:pPr>
    </w:p>
    <w:p w:rsidR="00F574CC" w:rsidRPr="00214744" w:rsidRDefault="00F574CC" w:rsidP="00F574CC">
      <w:pPr>
        <w:pStyle w:val="NormalWeb"/>
        <w:spacing w:before="0" w:beforeAutospacing="0" w:after="0" w:afterAutospacing="0"/>
        <w:rPr>
          <w:rFonts w:ascii="Palatino Linotype" w:hAnsi="Palatino Linotype"/>
          <w:bCs/>
          <w:sz w:val="20"/>
          <w:szCs w:val="20"/>
        </w:rPr>
      </w:pPr>
      <w:r w:rsidRPr="00214744">
        <w:rPr>
          <w:rFonts w:ascii="Palatino Linotype" w:hAnsi="Palatino Linotype"/>
          <w:bCs/>
          <w:sz w:val="20"/>
          <w:szCs w:val="20"/>
        </w:rPr>
        <w:t xml:space="preserve">The </w:t>
      </w:r>
      <w:r>
        <w:rPr>
          <w:rFonts w:ascii="Palatino Linotype" w:hAnsi="Palatino Linotype"/>
          <w:bCs/>
          <w:sz w:val="20"/>
          <w:szCs w:val="20"/>
        </w:rPr>
        <w:t xml:space="preserve">initial CSI Base Services Fee is 85% of an institution’s current ILS maintenance payment, though this is to be revised. </w:t>
      </w:r>
    </w:p>
    <w:p w:rsidR="00F574CC" w:rsidRDefault="00F574CC" w:rsidP="00F574CC">
      <w:pPr>
        <w:pStyle w:val="NormalWeb"/>
        <w:spacing w:before="0" w:beforeAutospacing="0" w:after="0" w:afterAutospacing="0"/>
        <w:rPr>
          <w:rFonts w:ascii="Palatino Linotype" w:hAnsi="Palatino Linotype"/>
          <w:bCs/>
          <w:sz w:val="20"/>
          <w:szCs w:val="20"/>
        </w:rPr>
      </w:pPr>
    </w:p>
    <w:p w:rsidR="00F574CC" w:rsidRPr="00BF0E63" w:rsidRDefault="00F574CC" w:rsidP="00F574CC">
      <w:pPr>
        <w:pStyle w:val="NormalWeb"/>
        <w:spacing w:before="0" w:beforeAutospacing="0" w:after="0" w:afterAutospacing="0"/>
        <w:rPr>
          <w:rFonts w:ascii="Palatino Linotype" w:hAnsi="Palatino Linotype"/>
          <w:b/>
          <w:bCs/>
          <w:sz w:val="20"/>
          <w:szCs w:val="20"/>
        </w:rPr>
      </w:pPr>
      <w:r w:rsidRPr="00BF0E63">
        <w:rPr>
          <w:rFonts w:ascii="Palatino Linotype" w:hAnsi="Palatino Linotype"/>
          <w:b/>
          <w:bCs/>
          <w:sz w:val="20"/>
          <w:szCs w:val="20"/>
        </w:rPr>
        <w:t xml:space="preserve">Points </w:t>
      </w:r>
      <w:r w:rsidR="00651834">
        <w:rPr>
          <w:rFonts w:ascii="Palatino Linotype" w:hAnsi="Palatino Linotype"/>
          <w:b/>
          <w:bCs/>
          <w:sz w:val="20"/>
          <w:szCs w:val="20"/>
        </w:rPr>
        <w:t>in need of clarification</w:t>
      </w:r>
    </w:p>
    <w:p w:rsidR="00F574CC" w:rsidRDefault="00F574CC" w:rsidP="00F574CC">
      <w:pPr>
        <w:pStyle w:val="NormalWeb"/>
        <w:spacing w:before="0" w:beforeAutospacing="0" w:after="0" w:afterAutospacing="0"/>
        <w:rPr>
          <w:rFonts w:ascii="Palatino Linotype" w:hAnsi="Palatino Linotype"/>
          <w:bCs/>
          <w:sz w:val="20"/>
          <w:szCs w:val="20"/>
        </w:rPr>
      </w:pPr>
    </w:p>
    <w:p w:rsidR="00F574CC" w:rsidRPr="00453A77" w:rsidRDefault="00F574CC" w:rsidP="00F574CC">
      <w:pPr>
        <w:pStyle w:val="NormalWeb"/>
        <w:spacing w:before="0" w:beforeAutospacing="0" w:after="0" w:afterAutospacing="0"/>
        <w:rPr>
          <w:rFonts w:ascii="Palatino Linotype" w:hAnsi="Palatino Linotype"/>
          <w:bCs/>
          <w:sz w:val="20"/>
          <w:szCs w:val="20"/>
        </w:rPr>
      </w:pPr>
      <w:r>
        <w:rPr>
          <w:rFonts w:ascii="Palatino Linotype" w:hAnsi="Palatino Linotype"/>
          <w:bCs/>
          <w:sz w:val="20"/>
          <w:szCs w:val="20"/>
        </w:rPr>
        <w:t>From the Alan Carlson memo: ‘</w:t>
      </w:r>
      <w:r w:rsidRPr="00B81D14">
        <w:rPr>
          <w:rFonts w:ascii="Palatino Linotype" w:hAnsi="Palatino Linotype" w:cs="Arial"/>
          <w:sz w:val="20"/>
          <w:szCs w:val="20"/>
        </w:rPr>
        <w:t>The Coop will be as big or as small as the members decide it should be on the basis of efficacy to the members. This will be a democratic decision-making process in which all members will have a chance to vote. New services must pass a referendum with a minimum of "</w:t>
      </w:r>
      <w:r w:rsidRPr="00B81D14">
        <w:rPr>
          <w:rFonts w:ascii="Palatino Linotype" w:hAnsi="Palatino Linotype"/>
          <w:sz w:val="20"/>
          <w:szCs w:val="20"/>
        </w:rPr>
        <w:t>75% majority by voters representing 75% of the Patron Base</w:t>
      </w:r>
      <w:r w:rsidRPr="00B81D14">
        <w:rPr>
          <w:rFonts w:ascii="Palatino Linotype" w:hAnsi="Palatino Linotype"/>
          <w:sz w:val="20"/>
          <w:szCs w:val="20"/>
          <w:u w:val="single"/>
        </w:rPr>
        <w:t xml:space="preserve"> and</w:t>
      </w:r>
      <w:r w:rsidRPr="00B81D14">
        <w:rPr>
          <w:rFonts w:ascii="Palatino Linotype" w:hAnsi="Palatino Linotype"/>
          <w:sz w:val="20"/>
          <w:szCs w:val="20"/>
        </w:rPr>
        <w:t xml:space="preserve"> 50% of the Member libraries."</w:t>
      </w:r>
      <w:r>
        <w:rPr>
          <w:rFonts w:ascii="Palatino Linotype" w:hAnsi="Palatino Linotype"/>
          <w:sz w:val="20"/>
          <w:szCs w:val="20"/>
        </w:rPr>
        <w:t xml:space="preserve"> According to the SMA (where the new services passage is), it is the voting members of the CSI (i</w:t>
      </w:r>
      <w:r w:rsidR="00651834">
        <w:rPr>
          <w:rFonts w:ascii="Palatino Linotype" w:hAnsi="Palatino Linotype"/>
          <w:sz w:val="20"/>
          <w:szCs w:val="20"/>
        </w:rPr>
        <w:t>.</w:t>
      </w:r>
      <w:r>
        <w:rPr>
          <w:rFonts w:ascii="Palatino Linotype" w:hAnsi="Palatino Linotype"/>
          <w:sz w:val="20"/>
          <w:szCs w:val="20"/>
        </w:rPr>
        <w:t>e</w:t>
      </w:r>
      <w:r w:rsidR="00651834">
        <w:rPr>
          <w:rFonts w:ascii="Palatino Linotype" w:hAnsi="Palatino Linotype"/>
          <w:sz w:val="20"/>
          <w:szCs w:val="20"/>
        </w:rPr>
        <w:t>.</w:t>
      </w:r>
      <w:r>
        <w:rPr>
          <w:rFonts w:ascii="Palatino Linotype" w:hAnsi="Palatino Linotype"/>
          <w:sz w:val="20"/>
          <w:szCs w:val="20"/>
        </w:rPr>
        <w:t xml:space="preserve"> those using the Base Services) who are the eligible voters, not all of the CSI, much less BCLC members except, possibly, pro forma. </w:t>
      </w:r>
    </w:p>
    <w:p w:rsidR="00F574CC" w:rsidRDefault="00F574CC" w:rsidP="00F574CC">
      <w:pPr>
        <w:pStyle w:val="NormalWeb"/>
        <w:spacing w:before="0" w:beforeAutospacing="0" w:after="0" w:afterAutospacing="0"/>
        <w:rPr>
          <w:rFonts w:ascii="Palatino Linotype" w:hAnsi="Palatino Linotype"/>
          <w:bCs/>
          <w:sz w:val="20"/>
          <w:szCs w:val="20"/>
        </w:rPr>
      </w:pPr>
    </w:p>
    <w:p w:rsidR="00F574CC" w:rsidRDefault="00F574CC" w:rsidP="00F574CC">
      <w:pPr>
        <w:pStyle w:val="NormalWeb"/>
        <w:spacing w:before="0" w:beforeAutospacing="0" w:after="0" w:afterAutospacing="0"/>
        <w:rPr>
          <w:rFonts w:ascii="Palatino Linotype" w:hAnsi="Palatino Linotype"/>
          <w:bCs/>
          <w:sz w:val="20"/>
          <w:szCs w:val="20"/>
        </w:rPr>
      </w:pPr>
      <w:r>
        <w:rPr>
          <w:rFonts w:ascii="Palatino Linotype" w:hAnsi="Palatino Linotype"/>
          <w:bCs/>
          <w:sz w:val="20"/>
          <w:szCs w:val="20"/>
        </w:rPr>
        <w:t>As noted earlier, the ‘stakeholders’ for Postsecondary Libraries</w:t>
      </w:r>
      <w:r w:rsidR="00651834">
        <w:rPr>
          <w:rFonts w:ascii="Palatino Linotype" w:hAnsi="Palatino Linotype"/>
          <w:bCs/>
          <w:sz w:val="20"/>
          <w:szCs w:val="20"/>
        </w:rPr>
        <w:t xml:space="preserve"> are erroneously stated to be</w:t>
      </w:r>
      <w:r>
        <w:rPr>
          <w:rFonts w:ascii="Palatino Linotype" w:hAnsi="Palatino Linotype"/>
          <w:bCs/>
          <w:sz w:val="20"/>
          <w:szCs w:val="20"/>
        </w:rPr>
        <w:t xml:space="preserve"> the Senate Library Committees.</w:t>
      </w:r>
    </w:p>
    <w:p w:rsidR="00F574CC" w:rsidRDefault="00F574CC" w:rsidP="00F574CC">
      <w:pPr>
        <w:pStyle w:val="NormalWeb"/>
        <w:spacing w:before="0" w:beforeAutospacing="0" w:after="0" w:afterAutospacing="0"/>
        <w:rPr>
          <w:rFonts w:ascii="Palatino Linotype" w:hAnsi="Palatino Linotype"/>
          <w:bCs/>
          <w:sz w:val="20"/>
          <w:szCs w:val="20"/>
        </w:rPr>
      </w:pPr>
    </w:p>
    <w:p w:rsidR="00F574CC" w:rsidRDefault="00F574CC" w:rsidP="00F574CC">
      <w:pPr>
        <w:pStyle w:val="NormalWeb"/>
        <w:spacing w:before="0" w:beforeAutospacing="0" w:after="0" w:afterAutospacing="0"/>
        <w:rPr>
          <w:rFonts w:ascii="Palatino Linotype" w:hAnsi="Palatino Linotype"/>
          <w:bCs/>
          <w:sz w:val="20"/>
          <w:szCs w:val="20"/>
        </w:rPr>
      </w:pPr>
      <w:r>
        <w:rPr>
          <w:rFonts w:ascii="Palatino Linotype" w:hAnsi="Palatino Linotype"/>
          <w:bCs/>
          <w:sz w:val="20"/>
          <w:szCs w:val="20"/>
        </w:rPr>
        <w:t>From the Carlson memo: ‘</w:t>
      </w:r>
      <w:r w:rsidRPr="00B81D14">
        <w:rPr>
          <w:rFonts w:ascii="Palatino Linotype" w:hAnsi="Palatino Linotype" w:cs="Arial"/>
          <w:sz w:val="20"/>
          <w:szCs w:val="20"/>
        </w:rPr>
        <w:t>Universities and colleges sign onto such agreements routinely and the corporate model of the BC Libraries Cooperative provides a solid platform that compliments existing risk management structures within the libraries and institutions who participate.</w:t>
      </w:r>
      <w:r>
        <w:rPr>
          <w:rFonts w:ascii="Palatino Linotype" w:hAnsi="Palatino Linotype" w:cs="Arial"/>
          <w:sz w:val="20"/>
          <w:szCs w:val="20"/>
        </w:rPr>
        <w:t>’ My understanding, unless it has changed, is that universities are not allowed to assume third party risk, which signing the SMA would do. Whoever is right, this argues for the review of the document by campus legal counsel.</w:t>
      </w:r>
    </w:p>
    <w:p w:rsidR="00F574CC" w:rsidRDefault="00F574CC" w:rsidP="00035BAC">
      <w:pPr>
        <w:pStyle w:val="NormalWeb"/>
        <w:spacing w:before="0" w:beforeAutospacing="0" w:after="0" w:afterAutospacing="0"/>
        <w:rPr>
          <w:rFonts w:ascii="Palatino Linotype" w:hAnsi="Palatino Linotype"/>
          <w:bCs/>
          <w:sz w:val="20"/>
          <w:szCs w:val="20"/>
        </w:rPr>
      </w:pPr>
    </w:p>
    <w:p w:rsidR="00C155A3" w:rsidRDefault="00C155A3" w:rsidP="00035BAC">
      <w:pPr>
        <w:pStyle w:val="NormalWeb"/>
        <w:spacing w:before="0" w:beforeAutospacing="0" w:after="0" w:afterAutospacing="0"/>
        <w:rPr>
          <w:rFonts w:ascii="Palatino Linotype" w:hAnsi="Palatino Linotype"/>
          <w:b/>
          <w:bCs/>
          <w:sz w:val="20"/>
          <w:szCs w:val="20"/>
        </w:rPr>
      </w:pPr>
      <w:r w:rsidRPr="00C155A3">
        <w:rPr>
          <w:rFonts w:ascii="Palatino Linotype" w:hAnsi="Palatino Linotype"/>
          <w:b/>
          <w:bCs/>
          <w:sz w:val="20"/>
          <w:szCs w:val="20"/>
        </w:rPr>
        <w:t>Breadth of scope</w:t>
      </w:r>
    </w:p>
    <w:p w:rsidR="000C6DC0" w:rsidRPr="00C155A3" w:rsidRDefault="000C6DC0" w:rsidP="00035BAC">
      <w:pPr>
        <w:pStyle w:val="NormalWeb"/>
        <w:spacing w:before="0" w:beforeAutospacing="0" w:after="0" w:afterAutospacing="0"/>
        <w:rPr>
          <w:rFonts w:ascii="Palatino Linotype" w:hAnsi="Palatino Linotype"/>
          <w:b/>
          <w:bCs/>
          <w:sz w:val="20"/>
          <w:szCs w:val="20"/>
        </w:rPr>
      </w:pPr>
    </w:p>
    <w:p w:rsidR="005A31B1" w:rsidRDefault="005A31B1" w:rsidP="000C6DC0">
      <w:pPr>
        <w:autoSpaceDE w:val="0"/>
        <w:autoSpaceDN w:val="0"/>
        <w:adjustRightInd w:val="0"/>
        <w:spacing w:after="0" w:line="240" w:lineRule="auto"/>
        <w:rPr>
          <w:rFonts w:ascii="Palatino Linotype" w:hAnsi="Palatino Linotype" w:cs="Calibri"/>
          <w:sz w:val="20"/>
          <w:szCs w:val="20"/>
        </w:rPr>
      </w:pPr>
      <w:r w:rsidRPr="00B81D14">
        <w:rPr>
          <w:rFonts w:ascii="Palatino Linotype" w:hAnsi="Palatino Linotype"/>
          <w:sz w:val="20"/>
          <w:szCs w:val="20"/>
          <w:lang w:eastAsia="en-CA"/>
        </w:rPr>
        <w:t xml:space="preserve">‘An initiative of the BC Libraries Cooperative, the scope of the Common Systems Initiative (CSI) includes all administrative software, systems and services used by Public Libraries, Academic Libraries, School Libraries and any other type of library or eligible organization admitted to the BC Libraries Cooperative.’ </w:t>
      </w:r>
      <w:r w:rsidRPr="00B81D14">
        <w:rPr>
          <w:rFonts w:ascii="Palatino Linotype" w:hAnsi="Palatino Linotype"/>
          <w:bCs/>
          <w:sz w:val="20"/>
          <w:szCs w:val="20"/>
        </w:rPr>
        <w:t>The accompanying document to the AGM announcement and many other documents suggest that ‘</w:t>
      </w:r>
      <w:r w:rsidRPr="00B81D14">
        <w:rPr>
          <w:rFonts w:ascii="Palatino Linotype" w:hAnsi="Palatino Linotype" w:cs="Calibri"/>
          <w:sz w:val="20"/>
          <w:szCs w:val="20"/>
          <w:lang w:eastAsia="en-CA"/>
        </w:rPr>
        <w:t>While at present, the work of the Cooperative is focused almost exclusively on delivering the Sitka Evergreen ILS, its mandate provides for potential delivery of a wide range of goods and services.</w:t>
      </w:r>
      <w:r w:rsidRPr="00B81D14">
        <w:rPr>
          <w:rFonts w:ascii="Palatino Linotype" w:hAnsi="Palatino Linotype" w:cs="Calibri"/>
          <w:sz w:val="20"/>
          <w:szCs w:val="20"/>
        </w:rPr>
        <w:t>’</w:t>
      </w:r>
      <w:r>
        <w:rPr>
          <w:rFonts w:ascii="Palatino Linotype" w:hAnsi="Palatino Linotype" w:cs="Calibri"/>
          <w:sz w:val="20"/>
          <w:szCs w:val="20"/>
        </w:rPr>
        <w:t xml:space="preserve"> </w:t>
      </w:r>
    </w:p>
    <w:p w:rsidR="005A31B1" w:rsidRDefault="005A31B1" w:rsidP="000C6DC0">
      <w:pPr>
        <w:autoSpaceDE w:val="0"/>
        <w:autoSpaceDN w:val="0"/>
        <w:adjustRightInd w:val="0"/>
        <w:spacing w:after="0" w:line="240" w:lineRule="auto"/>
        <w:rPr>
          <w:rFonts w:ascii="Palatino Linotype" w:hAnsi="Palatino Linotype"/>
          <w:sz w:val="20"/>
          <w:szCs w:val="20"/>
          <w:lang w:eastAsia="en-CA"/>
        </w:rPr>
      </w:pPr>
    </w:p>
    <w:p w:rsidR="000C6DC0" w:rsidRPr="00B81D14" w:rsidRDefault="000C6DC0" w:rsidP="000C6DC0">
      <w:pPr>
        <w:autoSpaceDE w:val="0"/>
        <w:autoSpaceDN w:val="0"/>
        <w:adjustRightInd w:val="0"/>
        <w:spacing w:after="0" w:line="240" w:lineRule="auto"/>
        <w:rPr>
          <w:rFonts w:ascii="Palatino Linotype" w:hAnsi="Palatino Linotype"/>
          <w:sz w:val="20"/>
          <w:szCs w:val="20"/>
          <w:lang w:eastAsia="en-CA"/>
        </w:rPr>
      </w:pPr>
      <w:r>
        <w:rPr>
          <w:rFonts w:ascii="Palatino Linotype" w:hAnsi="Palatino Linotype"/>
          <w:sz w:val="20"/>
          <w:szCs w:val="20"/>
          <w:lang w:eastAsia="en-CA"/>
        </w:rPr>
        <w:t>The SMA notes that ‘</w:t>
      </w:r>
      <w:r w:rsidRPr="00B81D14">
        <w:rPr>
          <w:rFonts w:ascii="Palatino Linotype" w:hAnsi="Palatino Linotype"/>
          <w:sz w:val="20"/>
          <w:szCs w:val="20"/>
          <w:lang w:eastAsia="en-CA"/>
        </w:rPr>
        <w:t>Other offerings within the CSI are anticipated to develop over time.</w:t>
      </w:r>
      <w:r>
        <w:rPr>
          <w:rFonts w:ascii="Palatino Linotype" w:hAnsi="Palatino Linotype"/>
          <w:sz w:val="20"/>
          <w:szCs w:val="20"/>
          <w:lang w:eastAsia="en-CA"/>
        </w:rPr>
        <w:t>’</w:t>
      </w:r>
      <w:r w:rsidR="005A31B1">
        <w:rPr>
          <w:rFonts w:ascii="Palatino Linotype" w:hAnsi="Palatino Linotype"/>
          <w:sz w:val="20"/>
          <w:szCs w:val="20"/>
          <w:lang w:eastAsia="en-CA"/>
        </w:rPr>
        <w:t xml:space="preserve"> </w:t>
      </w:r>
      <w:r w:rsidR="005A31B1">
        <w:rPr>
          <w:rFonts w:ascii="Palatino Linotype" w:hAnsi="Palatino Linotype"/>
          <w:bCs/>
          <w:sz w:val="20"/>
          <w:szCs w:val="20"/>
        </w:rPr>
        <w:t>Any such</w:t>
      </w:r>
      <w:r w:rsidR="005A31B1" w:rsidRPr="00B81D14">
        <w:rPr>
          <w:rFonts w:ascii="Palatino Linotype" w:hAnsi="Palatino Linotype"/>
          <w:sz w:val="20"/>
          <w:szCs w:val="20"/>
          <w:lang w:eastAsia="en-CA"/>
        </w:rPr>
        <w:t xml:space="preserve"> </w:t>
      </w:r>
      <w:r w:rsidR="005A31B1">
        <w:rPr>
          <w:rFonts w:ascii="Palatino Linotype" w:hAnsi="Palatino Linotype"/>
          <w:sz w:val="20"/>
          <w:szCs w:val="20"/>
          <w:lang w:eastAsia="en-CA"/>
        </w:rPr>
        <w:t>‘</w:t>
      </w:r>
      <w:r w:rsidR="005A31B1" w:rsidRPr="00B81D14">
        <w:rPr>
          <w:rFonts w:ascii="Palatino Linotype" w:hAnsi="Palatino Linotype"/>
          <w:sz w:val="20"/>
          <w:szCs w:val="20"/>
          <w:lang w:eastAsia="en-CA"/>
        </w:rPr>
        <w:t xml:space="preserve">Endorsed Solution </w:t>
      </w:r>
      <w:r w:rsidR="005A31B1">
        <w:rPr>
          <w:rFonts w:ascii="Palatino Linotype" w:hAnsi="Palatino Linotype"/>
          <w:sz w:val="20"/>
          <w:szCs w:val="20"/>
          <w:lang w:eastAsia="en-CA"/>
        </w:rPr>
        <w:t>--</w:t>
      </w:r>
      <w:r w:rsidR="005A31B1" w:rsidRPr="00B81D14">
        <w:rPr>
          <w:rFonts w:ascii="Palatino Linotype" w:hAnsi="Palatino Linotype"/>
          <w:sz w:val="20"/>
          <w:szCs w:val="20"/>
          <w:lang w:eastAsia="en-CA"/>
        </w:rPr>
        <w:t xml:space="preserve"> any software or service solution that has received the</w:t>
      </w:r>
      <w:r w:rsidR="005A31B1">
        <w:rPr>
          <w:rFonts w:ascii="Palatino Linotype" w:hAnsi="Palatino Linotype"/>
          <w:sz w:val="20"/>
          <w:szCs w:val="20"/>
          <w:lang w:eastAsia="en-CA"/>
        </w:rPr>
        <w:t xml:space="preserve"> </w:t>
      </w:r>
      <w:r w:rsidR="005A31B1" w:rsidRPr="00B81D14">
        <w:rPr>
          <w:rFonts w:ascii="Palatino Linotype" w:hAnsi="Palatino Linotype"/>
          <w:sz w:val="20"/>
          <w:szCs w:val="20"/>
          <w:lang w:eastAsia="en-CA"/>
        </w:rPr>
        <w:t>endorsement of the Members Council as a solution under the BC Libraries Cooperative’s</w:t>
      </w:r>
      <w:r w:rsidR="005A31B1">
        <w:rPr>
          <w:rFonts w:ascii="Palatino Linotype" w:hAnsi="Palatino Linotype"/>
          <w:sz w:val="20"/>
          <w:szCs w:val="20"/>
          <w:lang w:eastAsia="en-CA"/>
        </w:rPr>
        <w:t xml:space="preserve"> </w:t>
      </w:r>
      <w:r w:rsidR="005A31B1" w:rsidRPr="00B81D14">
        <w:rPr>
          <w:rFonts w:ascii="Palatino Linotype" w:hAnsi="Palatino Linotype"/>
          <w:sz w:val="20"/>
          <w:szCs w:val="20"/>
        </w:rPr>
        <w:t>purview’</w:t>
      </w:r>
      <w:r w:rsidR="005A31B1">
        <w:rPr>
          <w:rFonts w:ascii="Palatino Linotype" w:hAnsi="Palatino Linotype"/>
          <w:sz w:val="20"/>
          <w:szCs w:val="20"/>
        </w:rPr>
        <w:t xml:space="preserve"> requires that, to have a vote on these future developments, your organization needs to be a Sitka user. If so, you have 1-4 votes, depending on size, as do all other members of the MC including public, school, academic libraries and others.</w:t>
      </w:r>
    </w:p>
    <w:p w:rsidR="000C6DC0" w:rsidRPr="00B81D14" w:rsidRDefault="000C6DC0" w:rsidP="00214744">
      <w:pPr>
        <w:autoSpaceDE w:val="0"/>
        <w:autoSpaceDN w:val="0"/>
        <w:adjustRightInd w:val="0"/>
        <w:spacing w:after="0" w:line="240" w:lineRule="auto"/>
        <w:rPr>
          <w:rFonts w:ascii="Palatino Linotype" w:hAnsi="Palatino Linotype" w:cs="Calibri"/>
          <w:sz w:val="20"/>
          <w:szCs w:val="20"/>
        </w:rPr>
      </w:pPr>
    </w:p>
    <w:p w:rsidR="00214744" w:rsidRPr="00B81D14" w:rsidRDefault="00214744" w:rsidP="00214744">
      <w:pPr>
        <w:autoSpaceDE w:val="0"/>
        <w:autoSpaceDN w:val="0"/>
        <w:adjustRightInd w:val="0"/>
        <w:spacing w:after="0" w:line="240" w:lineRule="auto"/>
        <w:rPr>
          <w:rFonts w:ascii="Palatino Linotype" w:hAnsi="Palatino Linotype" w:cs="Calibri"/>
          <w:sz w:val="20"/>
          <w:szCs w:val="20"/>
        </w:rPr>
      </w:pPr>
      <w:r>
        <w:rPr>
          <w:rFonts w:ascii="Palatino Linotype" w:hAnsi="Palatino Linotype" w:cs="Calibri"/>
          <w:sz w:val="20"/>
          <w:szCs w:val="20"/>
        </w:rPr>
        <w:t>Verbal comments have been made to the effect that BCLC will assume negotiation for licences.</w:t>
      </w:r>
      <w:r w:rsidR="005A31B1">
        <w:rPr>
          <w:rFonts w:ascii="Palatino Linotype" w:hAnsi="Palatino Linotype" w:cs="Calibri"/>
          <w:sz w:val="20"/>
          <w:szCs w:val="20"/>
        </w:rPr>
        <w:t xml:space="preserve"> If true, the current structure of the CSI and BCLC would preclude any but Sitka members voting on this unless another new entity were set up under the BCLC umbrella.</w:t>
      </w:r>
    </w:p>
    <w:p w:rsidR="005A31B1" w:rsidRDefault="005A31B1" w:rsidP="00035BAC">
      <w:pPr>
        <w:pStyle w:val="NormalWeb"/>
        <w:spacing w:before="0" w:beforeAutospacing="0" w:after="0" w:afterAutospacing="0"/>
        <w:rPr>
          <w:rFonts w:ascii="Palatino Linotype" w:hAnsi="Palatino Linotype"/>
          <w:bCs/>
          <w:sz w:val="20"/>
          <w:szCs w:val="20"/>
        </w:rPr>
      </w:pPr>
    </w:p>
    <w:p w:rsidR="00C155A3" w:rsidRDefault="007C1CD8" w:rsidP="00C155A3">
      <w:pPr>
        <w:pStyle w:val="NormalWeb"/>
        <w:autoSpaceDE w:val="0"/>
        <w:autoSpaceDN w:val="0"/>
        <w:adjustRightInd w:val="0"/>
        <w:spacing w:before="0" w:beforeAutospacing="0" w:after="0" w:afterAutospacing="0"/>
        <w:rPr>
          <w:rFonts w:ascii="Palatino Linotype" w:hAnsi="Palatino Linotype"/>
          <w:b/>
          <w:bCs/>
          <w:sz w:val="20"/>
          <w:szCs w:val="20"/>
        </w:rPr>
      </w:pPr>
      <w:r w:rsidRPr="00C155A3">
        <w:rPr>
          <w:rFonts w:ascii="Palatino Linotype" w:hAnsi="Palatino Linotype"/>
          <w:b/>
          <w:bCs/>
          <w:sz w:val="20"/>
          <w:szCs w:val="20"/>
        </w:rPr>
        <w:t>Pr</w:t>
      </w:r>
      <w:r>
        <w:rPr>
          <w:rFonts w:ascii="Palatino Linotype" w:hAnsi="Palatino Linotype"/>
          <w:b/>
          <w:bCs/>
          <w:sz w:val="20"/>
          <w:szCs w:val="20"/>
        </w:rPr>
        <w:t>eservation</w:t>
      </w:r>
      <w:r w:rsidRPr="00C155A3">
        <w:rPr>
          <w:rFonts w:ascii="Palatino Linotype" w:hAnsi="Palatino Linotype"/>
          <w:b/>
          <w:bCs/>
          <w:sz w:val="20"/>
          <w:szCs w:val="20"/>
        </w:rPr>
        <w:t xml:space="preserve"> </w:t>
      </w:r>
      <w:r w:rsidR="00C155A3" w:rsidRPr="00C155A3">
        <w:rPr>
          <w:rFonts w:ascii="Palatino Linotype" w:hAnsi="Palatino Linotype"/>
          <w:b/>
          <w:bCs/>
          <w:sz w:val="20"/>
          <w:szCs w:val="20"/>
        </w:rPr>
        <w:t>of Postsecondary libraries</w:t>
      </w:r>
      <w:r>
        <w:rPr>
          <w:rFonts w:ascii="Palatino Linotype" w:hAnsi="Palatino Linotype"/>
          <w:b/>
          <w:bCs/>
          <w:sz w:val="20"/>
          <w:szCs w:val="20"/>
        </w:rPr>
        <w:t>’</w:t>
      </w:r>
      <w:r w:rsidR="00C155A3" w:rsidRPr="00C155A3">
        <w:rPr>
          <w:rFonts w:ascii="Palatino Linotype" w:hAnsi="Palatino Linotype"/>
          <w:b/>
          <w:bCs/>
          <w:sz w:val="20"/>
          <w:szCs w:val="20"/>
        </w:rPr>
        <w:t xml:space="preserve"> </w:t>
      </w:r>
      <w:r>
        <w:rPr>
          <w:rFonts w:ascii="Palatino Linotype" w:hAnsi="Palatino Linotype"/>
          <w:b/>
          <w:bCs/>
          <w:sz w:val="20"/>
          <w:szCs w:val="20"/>
        </w:rPr>
        <w:t xml:space="preserve"> ability to support</w:t>
      </w:r>
      <w:r w:rsidR="00C155A3" w:rsidRPr="00C155A3">
        <w:rPr>
          <w:rFonts w:ascii="Palatino Linotype" w:hAnsi="Palatino Linotype"/>
          <w:b/>
          <w:bCs/>
          <w:sz w:val="20"/>
          <w:szCs w:val="20"/>
        </w:rPr>
        <w:t xml:space="preserve"> students and faculty</w:t>
      </w:r>
    </w:p>
    <w:p w:rsidR="00674F0C" w:rsidRPr="00C155A3" w:rsidRDefault="00674F0C" w:rsidP="00C155A3">
      <w:pPr>
        <w:pStyle w:val="NormalWeb"/>
        <w:autoSpaceDE w:val="0"/>
        <w:autoSpaceDN w:val="0"/>
        <w:adjustRightInd w:val="0"/>
        <w:spacing w:before="0" w:beforeAutospacing="0" w:after="0" w:afterAutospacing="0"/>
        <w:rPr>
          <w:rFonts w:ascii="Palatino Linotype" w:hAnsi="Palatino Linotype"/>
          <w:b/>
          <w:bCs/>
          <w:sz w:val="20"/>
          <w:szCs w:val="20"/>
        </w:rPr>
      </w:pPr>
    </w:p>
    <w:p w:rsidR="00C155A3" w:rsidRDefault="007C1CD8" w:rsidP="00674F0C">
      <w:pPr>
        <w:pStyle w:val="NormalWeb"/>
        <w:autoSpaceDE w:val="0"/>
        <w:autoSpaceDN w:val="0"/>
        <w:adjustRightInd w:val="0"/>
        <w:spacing w:before="0" w:beforeAutospacing="0" w:after="0" w:afterAutospacing="0"/>
        <w:rPr>
          <w:rFonts w:ascii="Palatino Linotype" w:hAnsi="Palatino Linotype"/>
          <w:sz w:val="20"/>
          <w:szCs w:val="20"/>
        </w:rPr>
      </w:pPr>
      <w:r>
        <w:rPr>
          <w:rFonts w:ascii="Palatino Linotype" w:hAnsi="Palatino Linotype"/>
          <w:bCs/>
          <w:sz w:val="20"/>
          <w:szCs w:val="20"/>
        </w:rPr>
        <w:t>Advice to</w:t>
      </w:r>
      <w:r w:rsidR="00C155A3" w:rsidRPr="00B81D14">
        <w:rPr>
          <w:rFonts w:ascii="Palatino Linotype" w:hAnsi="Palatino Linotype"/>
          <w:bCs/>
          <w:sz w:val="20"/>
          <w:szCs w:val="20"/>
        </w:rPr>
        <w:t xml:space="preserve"> postsecondary libraries</w:t>
      </w:r>
      <w:r>
        <w:rPr>
          <w:rFonts w:ascii="Palatino Linotype" w:hAnsi="Palatino Linotype"/>
          <w:bCs/>
          <w:sz w:val="20"/>
          <w:szCs w:val="20"/>
        </w:rPr>
        <w:t xml:space="preserve"> about the creation of BCLC</w:t>
      </w:r>
      <w:r w:rsidR="00C155A3" w:rsidRPr="00B81D14">
        <w:rPr>
          <w:rFonts w:ascii="Palatino Linotype" w:hAnsi="Palatino Linotype"/>
          <w:bCs/>
          <w:sz w:val="20"/>
          <w:szCs w:val="20"/>
        </w:rPr>
        <w:t xml:space="preserve"> has been limited to a</w:t>
      </w:r>
      <w:r>
        <w:rPr>
          <w:rFonts w:ascii="Palatino Linotype" w:hAnsi="Palatino Linotype"/>
          <w:bCs/>
          <w:sz w:val="20"/>
          <w:szCs w:val="20"/>
        </w:rPr>
        <w:t xml:space="preserve"> brief informational</w:t>
      </w:r>
      <w:r w:rsidR="00C155A3" w:rsidRPr="00B81D14">
        <w:rPr>
          <w:rFonts w:ascii="Palatino Linotype" w:hAnsi="Palatino Linotype"/>
          <w:bCs/>
          <w:sz w:val="20"/>
          <w:szCs w:val="20"/>
        </w:rPr>
        <w:t xml:space="preserve"> presentation to CPSLD, the presentation to the ELN Steering Committee and response (attached) plus the inclusion of an ELN rep on the </w:t>
      </w:r>
      <w:r w:rsidR="00674F0C">
        <w:rPr>
          <w:rFonts w:ascii="Palatino Linotype" w:hAnsi="Palatino Linotype"/>
          <w:bCs/>
          <w:sz w:val="20"/>
          <w:szCs w:val="20"/>
        </w:rPr>
        <w:t xml:space="preserve">original </w:t>
      </w:r>
      <w:r w:rsidR="00C155A3" w:rsidRPr="00B81D14">
        <w:rPr>
          <w:rFonts w:ascii="Palatino Linotype" w:hAnsi="Palatino Linotype"/>
          <w:bCs/>
          <w:sz w:val="20"/>
          <w:szCs w:val="20"/>
        </w:rPr>
        <w:t>Advisory Committee (as a watching brief)</w:t>
      </w:r>
      <w:r>
        <w:rPr>
          <w:rFonts w:ascii="Palatino Linotype" w:hAnsi="Palatino Linotype"/>
          <w:bCs/>
          <w:sz w:val="20"/>
          <w:szCs w:val="20"/>
        </w:rPr>
        <w:t>,</w:t>
      </w:r>
      <w:r w:rsidR="00C155A3" w:rsidRPr="00B81D14">
        <w:rPr>
          <w:rFonts w:ascii="Palatino Linotype" w:hAnsi="Palatino Linotype"/>
          <w:bCs/>
          <w:sz w:val="20"/>
          <w:szCs w:val="20"/>
        </w:rPr>
        <w:t xml:space="preserve"> and the current representation of UBC by Rue Ramirez. </w:t>
      </w:r>
      <w:r>
        <w:rPr>
          <w:rFonts w:ascii="Palatino Linotype" w:hAnsi="Palatino Linotype"/>
          <w:bCs/>
          <w:sz w:val="20"/>
          <w:szCs w:val="20"/>
        </w:rPr>
        <w:t xml:space="preserve"> In none of these venues have post secondary libraries been consulted about the design of the cooperative or its relevance to their operations.</w:t>
      </w:r>
      <w:r w:rsidR="00B37768">
        <w:rPr>
          <w:rFonts w:ascii="Palatino Linotype" w:hAnsi="Palatino Linotype"/>
          <w:bCs/>
          <w:sz w:val="20"/>
          <w:szCs w:val="20"/>
        </w:rPr>
        <w:t xml:space="preserve"> </w:t>
      </w:r>
      <w:r>
        <w:rPr>
          <w:rFonts w:ascii="Palatino Linotype" w:hAnsi="Palatino Linotype"/>
          <w:sz w:val="20"/>
          <w:szCs w:val="20"/>
        </w:rPr>
        <w:t xml:space="preserve">Yet, </w:t>
      </w:r>
      <w:r w:rsidR="00674F0C" w:rsidRPr="00B81D14">
        <w:rPr>
          <w:rFonts w:ascii="Palatino Linotype" w:hAnsi="Palatino Linotype"/>
          <w:sz w:val="20"/>
          <w:szCs w:val="20"/>
        </w:rPr>
        <w:t>documents of the Sitka Advisory Committee and BC Libraries Cooperative,</w:t>
      </w:r>
      <w:r>
        <w:rPr>
          <w:rFonts w:ascii="Palatino Linotype" w:hAnsi="Palatino Linotype"/>
          <w:sz w:val="20"/>
          <w:szCs w:val="20"/>
        </w:rPr>
        <w:t xml:space="preserve"> and</w:t>
      </w:r>
      <w:r w:rsidR="00674F0C" w:rsidRPr="00B81D14">
        <w:rPr>
          <w:rFonts w:ascii="Palatino Linotype" w:hAnsi="Palatino Linotype"/>
          <w:sz w:val="20"/>
          <w:szCs w:val="20"/>
        </w:rPr>
        <w:t xml:space="preserve"> the SMA agreement</w:t>
      </w:r>
      <w:r w:rsidR="00B37768">
        <w:rPr>
          <w:rFonts w:ascii="Palatino Linotype" w:hAnsi="Palatino Linotype"/>
          <w:sz w:val="20"/>
          <w:szCs w:val="20"/>
        </w:rPr>
        <w:t>,</w:t>
      </w:r>
      <w:r w:rsidR="00674F0C" w:rsidRPr="00B81D14">
        <w:rPr>
          <w:rFonts w:ascii="Palatino Linotype" w:hAnsi="Palatino Linotype"/>
          <w:sz w:val="20"/>
          <w:szCs w:val="20"/>
        </w:rPr>
        <w:t xml:space="preserve"> convey the impression that </w:t>
      </w:r>
      <w:r>
        <w:rPr>
          <w:rFonts w:ascii="Palatino Linotype" w:hAnsi="Palatino Linotype"/>
          <w:sz w:val="20"/>
          <w:szCs w:val="20"/>
        </w:rPr>
        <w:t>consultation</w:t>
      </w:r>
      <w:r w:rsidRPr="00B81D14">
        <w:rPr>
          <w:rFonts w:ascii="Palatino Linotype" w:hAnsi="Palatino Linotype"/>
          <w:sz w:val="20"/>
          <w:szCs w:val="20"/>
        </w:rPr>
        <w:t xml:space="preserve"> </w:t>
      </w:r>
      <w:r w:rsidR="00674F0C" w:rsidRPr="00B81D14">
        <w:rPr>
          <w:rFonts w:ascii="Palatino Linotype" w:hAnsi="Palatino Linotype"/>
          <w:sz w:val="20"/>
          <w:szCs w:val="20"/>
        </w:rPr>
        <w:t xml:space="preserve">with the </w:t>
      </w:r>
      <w:r>
        <w:rPr>
          <w:rFonts w:ascii="Palatino Linotype" w:hAnsi="Palatino Linotype"/>
          <w:sz w:val="20"/>
          <w:szCs w:val="20"/>
        </w:rPr>
        <w:t>post secondary</w:t>
      </w:r>
      <w:r w:rsidRPr="00B81D14">
        <w:rPr>
          <w:rFonts w:ascii="Palatino Linotype" w:hAnsi="Palatino Linotype"/>
          <w:sz w:val="20"/>
          <w:szCs w:val="20"/>
        </w:rPr>
        <w:t xml:space="preserve"> </w:t>
      </w:r>
      <w:r w:rsidR="00674F0C" w:rsidRPr="00B81D14">
        <w:rPr>
          <w:rFonts w:ascii="Palatino Linotype" w:hAnsi="Palatino Linotype"/>
          <w:sz w:val="20"/>
          <w:szCs w:val="20"/>
        </w:rPr>
        <w:t>libraries has occurred</w:t>
      </w:r>
      <w:r>
        <w:rPr>
          <w:rFonts w:ascii="Palatino Linotype" w:hAnsi="Palatino Linotype"/>
          <w:sz w:val="20"/>
          <w:szCs w:val="20"/>
        </w:rPr>
        <w:t>.</w:t>
      </w:r>
      <w:r w:rsidR="00674F0C" w:rsidRPr="00B81D14">
        <w:rPr>
          <w:rFonts w:ascii="Palatino Linotype" w:hAnsi="Palatino Linotype"/>
          <w:bCs/>
          <w:sz w:val="20"/>
          <w:szCs w:val="20"/>
        </w:rPr>
        <w:t xml:space="preserve"> </w:t>
      </w:r>
      <w:r w:rsidR="00C155A3" w:rsidRPr="00B81D14">
        <w:rPr>
          <w:rFonts w:ascii="Palatino Linotype" w:hAnsi="Palatino Linotype"/>
          <w:bCs/>
          <w:sz w:val="20"/>
          <w:szCs w:val="20"/>
        </w:rPr>
        <w:t xml:space="preserve">The Service Management Agreement (SMA) </w:t>
      </w:r>
      <w:r>
        <w:rPr>
          <w:rFonts w:ascii="Palatino Linotype" w:hAnsi="Palatino Linotype"/>
          <w:bCs/>
          <w:sz w:val="20"/>
          <w:szCs w:val="20"/>
        </w:rPr>
        <w:t>language</w:t>
      </w:r>
      <w:r w:rsidRPr="00B81D14">
        <w:rPr>
          <w:rFonts w:ascii="Palatino Linotype" w:hAnsi="Palatino Linotype"/>
          <w:bCs/>
          <w:sz w:val="20"/>
          <w:szCs w:val="20"/>
        </w:rPr>
        <w:t xml:space="preserve"> </w:t>
      </w:r>
      <w:r w:rsidR="00C155A3" w:rsidRPr="00B81D14">
        <w:rPr>
          <w:rFonts w:ascii="Palatino Linotype" w:hAnsi="Palatino Linotype"/>
          <w:bCs/>
          <w:sz w:val="20"/>
          <w:szCs w:val="20"/>
        </w:rPr>
        <w:t>relating to the ‘Common Systems Initiative’ (‘a general introduction to this SMA’ evidently meant to convey meaning) states ‘</w:t>
      </w:r>
      <w:r w:rsidR="00C155A3" w:rsidRPr="00B81D14">
        <w:rPr>
          <w:rFonts w:ascii="Palatino Linotype" w:hAnsi="Palatino Linotype"/>
          <w:sz w:val="20"/>
          <w:szCs w:val="20"/>
        </w:rPr>
        <w:t xml:space="preserve">The Parties, including the Ministry, as represented by the Director, Public Library Services Branch, in collaboration with provincial Library Boards, Federations and Academic Libraries has initiated a process to acquire, customize and operate common, shared administrative systems and services for the Library community at large through a cooperative consortium; the BC Libraries Cooperative. This initiative is open to the </w:t>
      </w:r>
      <w:r w:rsidR="00C155A3" w:rsidRPr="00B81D14">
        <w:rPr>
          <w:rFonts w:ascii="Palatino Linotype" w:hAnsi="Palatino Linotype"/>
          <w:sz w:val="20"/>
          <w:szCs w:val="20"/>
        </w:rPr>
        <w:lastRenderedPageBreak/>
        <w:t xml:space="preserve">participation of any ministry of the Province or stakeholder whose interests align with the objectives and goals of the BC Libraries Cooperative... the scope of the Common Systems Initiative (CSI) includes all administrative software, systems and services used by Public Libraries, Academic Libraries, School Libraries and any other type of library or eligible organization admitted to the BC Libraries Cooperative.’ </w:t>
      </w:r>
    </w:p>
    <w:p w:rsidR="00214744" w:rsidRPr="00B81D14" w:rsidRDefault="00214744" w:rsidP="00CA1463">
      <w:pPr>
        <w:pStyle w:val="NormalWeb"/>
        <w:autoSpaceDE w:val="0"/>
        <w:autoSpaceDN w:val="0"/>
        <w:adjustRightInd w:val="0"/>
        <w:spacing w:before="0" w:beforeAutospacing="0" w:after="0" w:afterAutospacing="0"/>
        <w:ind w:left="720"/>
        <w:rPr>
          <w:rFonts w:ascii="Palatino Linotype" w:hAnsi="Palatino Linotype"/>
          <w:sz w:val="20"/>
          <w:szCs w:val="20"/>
        </w:rPr>
      </w:pPr>
    </w:p>
    <w:p w:rsidR="004B1A08" w:rsidRDefault="00BF0E63" w:rsidP="007C1CD8">
      <w:pPr>
        <w:pStyle w:val="NormalWeb"/>
        <w:spacing w:before="0" w:beforeAutospacing="0" w:after="0" w:afterAutospacing="0"/>
        <w:rPr>
          <w:rFonts w:ascii="Palatino Linotype" w:hAnsi="Palatino Linotype" w:cs="Calibri"/>
          <w:sz w:val="20"/>
          <w:szCs w:val="20"/>
        </w:rPr>
      </w:pPr>
      <w:r>
        <w:rPr>
          <w:rFonts w:ascii="Palatino Linotype" w:hAnsi="Palatino Linotype"/>
          <w:bCs/>
          <w:sz w:val="20"/>
          <w:szCs w:val="20"/>
        </w:rPr>
        <w:t xml:space="preserve">Existing organizations such as </w:t>
      </w:r>
      <w:r w:rsidR="00674F0C">
        <w:rPr>
          <w:rFonts w:ascii="Palatino Linotype" w:hAnsi="Palatino Linotype"/>
          <w:bCs/>
          <w:sz w:val="20"/>
          <w:szCs w:val="20"/>
        </w:rPr>
        <w:t xml:space="preserve">CPSLD, </w:t>
      </w:r>
      <w:r>
        <w:rPr>
          <w:rFonts w:ascii="Palatino Linotype" w:hAnsi="Palatino Linotype"/>
          <w:bCs/>
          <w:sz w:val="20"/>
          <w:szCs w:val="20"/>
        </w:rPr>
        <w:t xml:space="preserve">ELN, eHLBC, CILS, MEC are not </w:t>
      </w:r>
      <w:r w:rsidR="00674F0C">
        <w:rPr>
          <w:rFonts w:ascii="Palatino Linotype" w:hAnsi="Palatino Linotype"/>
          <w:bCs/>
          <w:sz w:val="20"/>
          <w:szCs w:val="20"/>
        </w:rPr>
        <w:t>r</w:t>
      </w:r>
      <w:r>
        <w:rPr>
          <w:rFonts w:ascii="Palatino Linotype" w:hAnsi="Palatino Linotype"/>
          <w:bCs/>
          <w:sz w:val="20"/>
          <w:szCs w:val="20"/>
        </w:rPr>
        <w:t>eferred to in the documents</w:t>
      </w:r>
      <w:r w:rsidR="00674F0C">
        <w:rPr>
          <w:rFonts w:ascii="Palatino Linotype" w:hAnsi="Palatino Linotype"/>
          <w:bCs/>
          <w:sz w:val="20"/>
          <w:szCs w:val="20"/>
        </w:rPr>
        <w:t>; this is only proper</w:t>
      </w:r>
      <w:r>
        <w:rPr>
          <w:rFonts w:ascii="Palatino Linotype" w:hAnsi="Palatino Linotype"/>
          <w:bCs/>
          <w:sz w:val="20"/>
          <w:szCs w:val="20"/>
        </w:rPr>
        <w:t xml:space="preserve">. </w:t>
      </w:r>
      <w:r w:rsidR="007C1CD8">
        <w:rPr>
          <w:rFonts w:ascii="Palatino Linotype" w:hAnsi="Palatino Linotype" w:cs="Calibri"/>
          <w:sz w:val="20"/>
          <w:szCs w:val="20"/>
        </w:rPr>
        <w:t xml:space="preserve">However, </w:t>
      </w:r>
      <w:r w:rsidR="00B37768">
        <w:rPr>
          <w:rFonts w:ascii="Palatino Linotype" w:hAnsi="Palatino Linotype" w:cs="Calibri"/>
          <w:sz w:val="20"/>
          <w:szCs w:val="20"/>
        </w:rPr>
        <w:t>given that</w:t>
      </w:r>
      <w:r w:rsidR="007C1CD8">
        <w:rPr>
          <w:rFonts w:ascii="Palatino Linotype" w:hAnsi="Palatino Linotype" w:cs="Calibri"/>
          <w:sz w:val="20"/>
          <w:szCs w:val="20"/>
        </w:rPr>
        <w:t xml:space="preserve"> t</w:t>
      </w:r>
      <w:r>
        <w:rPr>
          <w:rFonts w:ascii="Palatino Linotype" w:hAnsi="Palatino Linotype" w:cs="Calibri"/>
          <w:sz w:val="20"/>
          <w:szCs w:val="20"/>
        </w:rPr>
        <w:t xml:space="preserve">he </w:t>
      </w:r>
      <w:r w:rsidR="007C1CD8">
        <w:rPr>
          <w:rFonts w:ascii="Palatino Linotype" w:hAnsi="Palatino Linotype" w:cs="Calibri"/>
          <w:sz w:val="20"/>
          <w:szCs w:val="20"/>
        </w:rPr>
        <w:t>current and previous PLSB Executive Directors have met with AVED to discuss the BCLC initiative in the absence of post secondary library directors or ELN representatives or even prior notice</w:t>
      </w:r>
      <w:r w:rsidR="00B37768">
        <w:rPr>
          <w:rFonts w:ascii="Palatino Linotype" w:hAnsi="Palatino Linotype" w:cs="Calibri"/>
          <w:sz w:val="20"/>
          <w:szCs w:val="20"/>
        </w:rPr>
        <w:t>, a</w:t>
      </w:r>
      <w:r w:rsidR="004B1A08">
        <w:rPr>
          <w:rFonts w:ascii="Palatino Linotype" w:hAnsi="Palatino Linotype" w:cs="Calibri"/>
          <w:sz w:val="20"/>
          <w:szCs w:val="20"/>
        </w:rPr>
        <w:t xml:space="preserve"> number of questions emerge:</w:t>
      </w:r>
    </w:p>
    <w:p w:rsidR="004B1A08" w:rsidRDefault="007C1CD8" w:rsidP="004B1A08">
      <w:pPr>
        <w:pStyle w:val="NormalWeb"/>
        <w:numPr>
          <w:ilvl w:val="0"/>
          <w:numId w:val="10"/>
        </w:numPr>
        <w:spacing w:before="0" w:beforeAutospacing="0" w:after="0" w:afterAutospacing="0"/>
        <w:rPr>
          <w:rFonts w:ascii="Palatino Linotype" w:hAnsi="Palatino Linotype" w:cs="Calibri"/>
          <w:sz w:val="20"/>
          <w:szCs w:val="20"/>
        </w:rPr>
      </w:pPr>
      <w:r>
        <w:rPr>
          <w:rFonts w:ascii="Palatino Linotype" w:hAnsi="Palatino Linotype" w:cs="Calibri"/>
          <w:sz w:val="20"/>
          <w:szCs w:val="20"/>
        </w:rPr>
        <w:t xml:space="preserve">Given the comprehensive mandate defined for BCLC, what is the BCLC role vis a vis ELN? </w:t>
      </w:r>
    </w:p>
    <w:p w:rsidR="004B1A08" w:rsidRDefault="007C1CD8" w:rsidP="004B1A08">
      <w:pPr>
        <w:pStyle w:val="NormalWeb"/>
        <w:numPr>
          <w:ilvl w:val="0"/>
          <w:numId w:val="10"/>
        </w:numPr>
        <w:spacing w:before="0" w:beforeAutospacing="0" w:after="0" w:afterAutospacing="0"/>
        <w:rPr>
          <w:rFonts w:ascii="Palatino Linotype" w:hAnsi="Palatino Linotype" w:cs="Calibri"/>
          <w:sz w:val="20"/>
          <w:szCs w:val="20"/>
        </w:rPr>
      </w:pPr>
      <w:r>
        <w:rPr>
          <w:rFonts w:ascii="Palatino Linotype" w:hAnsi="Palatino Linotype" w:cs="Calibri"/>
          <w:sz w:val="20"/>
          <w:szCs w:val="20"/>
        </w:rPr>
        <w:t>Could BCLC provide the same level of support as ELN</w:t>
      </w:r>
      <w:r w:rsidRPr="00255F3D">
        <w:rPr>
          <w:rFonts w:ascii="Palatino Linotype" w:hAnsi="Palatino Linotype" w:cs="Calibri"/>
          <w:sz w:val="20"/>
          <w:szCs w:val="20"/>
        </w:rPr>
        <w:t xml:space="preserve"> </w:t>
      </w:r>
      <w:r>
        <w:rPr>
          <w:rFonts w:ascii="Palatino Linotype" w:hAnsi="Palatino Linotype" w:cs="Calibri"/>
          <w:sz w:val="20"/>
          <w:szCs w:val="20"/>
        </w:rPr>
        <w:t>for postsecondary libraries</w:t>
      </w:r>
      <w:r w:rsidRPr="005B543B">
        <w:rPr>
          <w:rFonts w:ascii="Palatino Linotype" w:hAnsi="Palatino Linotype" w:cs="Calibri"/>
          <w:sz w:val="20"/>
          <w:szCs w:val="20"/>
        </w:rPr>
        <w:t xml:space="preserve"> </w:t>
      </w:r>
      <w:r>
        <w:rPr>
          <w:rFonts w:ascii="Palatino Linotype" w:hAnsi="Palatino Linotype" w:cs="Calibri"/>
          <w:sz w:val="20"/>
          <w:szCs w:val="20"/>
        </w:rPr>
        <w:t xml:space="preserve">as a multisector licence negotiator? For other services? </w:t>
      </w:r>
    </w:p>
    <w:p w:rsidR="004B1A08" w:rsidRDefault="007C1CD8" w:rsidP="004B1A08">
      <w:pPr>
        <w:pStyle w:val="NormalWeb"/>
        <w:numPr>
          <w:ilvl w:val="0"/>
          <w:numId w:val="10"/>
        </w:numPr>
        <w:spacing w:before="0" w:beforeAutospacing="0" w:after="0" w:afterAutospacing="0"/>
        <w:rPr>
          <w:rFonts w:ascii="Palatino Linotype" w:hAnsi="Palatino Linotype" w:cs="Calibri"/>
          <w:sz w:val="20"/>
          <w:szCs w:val="20"/>
        </w:rPr>
      </w:pPr>
      <w:r>
        <w:rPr>
          <w:rFonts w:ascii="Palatino Linotype" w:hAnsi="Palatino Linotype" w:cs="Calibri"/>
          <w:sz w:val="20"/>
          <w:szCs w:val="20"/>
        </w:rPr>
        <w:t xml:space="preserve">What is the place of the Libraries2020 collaborative framework, which has only begun to take shape through a consultative process among the library sectors themselves? </w:t>
      </w:r>
    </w:p>
    <w:p w:rsidR="004B1A08" w:rsidRDefault="007C1CD8" w:rsidP="004B1A08">
      <w:pPr>
        <w:pStyle w:val="NormalWeb"/>
        <w:numPr>
          <w:ilvl w:val="0"/>
          <w:numId w:val="10"/>
        </w:numPr>
        <w:spacing w:before="0" w:beforeAutospacing="0" w:after="0" w:afterAutospacing="0"/>
        <w:rPr>
          <w:rFonts w:ascii="Palatino Linotype" w:hAnsi="Palatino Linotype" w:cs="Calibri"/>
          <w:sz w:val="20"/>
          <w:szCs w:val="20"/>
        </w:rPr>
      </w:pPr>
      <w:r>
        <w:rPr>
          <w:rFonts w:ascii="Palatino Linotype" w:hAnsi="Palatino Linotype" w:cs="Calibri"/>
          <w:sz w:val="20"/>
          <w:szCs w:val="20"/>
        </w:rPr>
        <w:t xml:space="preserve">Should CPSLD clarify its own views and preferences to AVED? </w:t>
      </w:r>
    </w:p>
    <w:p w:rsidR="007C1CD8" w:rsidRDefault="007C1CD8" w:rsidP="004B1A08">
      <w:pPr>
        <w:pStyle w:val="NormalWeb"/>
        <w:numPr>
          <w:ilvl w:val="0"/>
          <w:numId w:val="10"/>
        </w:numPr>
        <w:spacing w:before="0" w:beforeAutospacing="0" w:after="0" w:afterAutospacing="0"/>
        <w:rPr>
          <w:rFonts w:ascii="Palatino Linotype" w:hAnsi="Palatino Linotype" w:cs="Calibri"/>
          <w:sz w:val="20"/>
          <w:szCs w:val="20"/>
        </w:rPr>
      </w:pPr>
      <w:r>
        <w:rPr>
          <w:rFonts w:ascii="Palatino Linotype" w:hAnsi="Palatino Linotype" w:cs="Calibri"/>
          <w:sz w:val="20"/>
          <w:szCs w:val="20"/>
        </w:rPr>
        <w:t>Do our administrative reports need to be advised of the potential for increased government direction in the provision of library services to post secondary users – through engagement with BCLC, or through the revisions to the Library Act?</w:t>
      </w:r>
    </w:p>
    <w:p w:rsidR="00BF0E63" w:rsidRPr="00B81D14" w:rsidRDefault="00BF0E63" w:rsidP="00BF0E63">
      <w:pPr>
        <w:pStyle w:val="NormalWeb"/>
        <w:spacing w:before="0" w:beforeAutospacing="0" w:after="0" w:afterAutospacing="0"/>
        <w:jc w:val="center"/>
        <w:rPr>
          <w:rFonts w:ascii="Palatino Linotype" w:hAnsi="Palatino Linotype"/>
          <w:b/>
          <w:bCs/>
          <w:sz w:val="20"/>
          <w:szCs w:val="20"/>
        </w:rPr>
      </w:pPr>
      <w:r>
        <w:rPr>
          <w:rFonts w:ascii="Palatino Linotype" w:hAnsi="Palatino Linotype" w:cs="Calibri"/>
          <w:sz w:val="20"/>
          <w:szCs w:val="20"/>
        </w:rPr>
        <w:br w:type="column"/>
      </w:r>
      <w:r w:rsidRPr="00B81D14">
        <w:rPr>
          <w:rFonts w:ascii="Palatino Linotype" w:hAnsi="Palatino Linotype"/>
          <w:b/>
          <w:bCs/>
          <w:sz w:val="20"/>
          <w:szCs w:val="20"/>
        </w:rPr>
        <w:lastRenderedPageBreak/>
        <w:t>Attachment A.</w:t>
      </w:r>
    </w:p>
    <w:p w:rsidR="00BF0E63" w:rsidRPr="00B81D14" w:rsidRDefault="00BF0E63" w:rsidP="00BF0E63">
      <w:pPr>
        <w:pStyle w:val="NormalWeb"/>
        <w:spacing w:before="0" w:beforeAutospacing="0" w:after="0" w:afterAutospacing="0"/>
        <w:jc w:val="center"/>
        <w:rPr>
          <w:rFonts w:ascii="Palatino Linotype" w:hAnsi="Palatino Linotype"/>
          <w:b/>
          <w:bCs/>
          <w:sz w:val="20"/>
          <w:szCs w:val="20"/>
        </w:rPr>
      </w:pPr>
    </w:p>
    <w:p w:rsidR="00BF0E63" w:rsidRPr="00B81D14" w:rsidRDefault="00BF0E63" w:rsidP="00BF0E63">
      <w:pPr>
        <w:pStyle w:val="NormalWeb"/>
        <w:spacing w:before="0" w:beforeAutospacing="0" w:after="0" w:afterAutospacing="0"/>
        <w:jc w:val="center"/>
        <w:rPr>
          <w:rFonts w:ascii="Palatino Linotype" w:hAnsi="Palatino Linotype"/>
          <w:b/>
          <w:bCs/>
          <w:sz w:val="20"/>
          <w:szCs w:val="20"/>
        </w:rPr>
      </w:pPr>
      <w:r w:rsidRPr="00B81D14">
        <w:rPr>
          <w:rFonts w:ascii="Palatino Linotype" w:hAnsi="Palatino Linotype"/>
          <w:b/>
          <w:bCs/>
          <w:sz w:val="20"/>
          <w:szCs w:val="20"/>
        </w:rPr>
        <w:t>BCELN Steering Committee</w:t>
      </w:r>
    </w:p>
    <w:p w:rsidR="00BF0E63" w:rsidRPr="00B81D14" w:rsidRDefault="00BF0E63" w:rsidP="00BF0E63">
      <w:pPr>
        <w:pStyle w:val="NormalWeb"/>
        <w:spacing w:before="0" w:beforeAutospacing="0" w:after="0" w:afterAutospacing="0"/>
        <w:jc w:val="center"/>
        <w:rPr>
          <w:rFonts w:ascii="Palatino Linotype" w:hAnsi="Palatino Linotype"/>
          <w:b/>
          <w:bCs/>
          <w:sz w:val="20"/>
          <w:szCs w:val="20"/>
        </w:rPr>
      </w:pPr>
      <w:r w:rsidRPr="00B81D14">
        <w:rPr>
          <w:rFonts w:ascii="Palatino Linotype" w:hAnsi="Palatino Linotype"/>
          <w:b/>
          <w:bCs/>
          <w:sz w:val="20"/>
          <w:szCs w:val="20"/>
        </w:rPr>
        <w:t>Minutes Dec. 19, 2008 -- excerpt</w:t>
      </w:r>
    </w:p>
    <w:p w:rsidR="00BF0E63" w:rsidRPr="00B81D14" w:rsidRDefault="00BF0E63" w:rsidP="00BF0E63">
      <w:pPr>
        <w:pStyle w:val="NormalWeb"/>
        <w:rPr>
          <w:rFonts w:ascii="Palatino Linotype" w:hAnsi="Palatino Linotype"/>
          <w:sz w:val="20"/>
          <w:szCs w:val="20"/>
        </w:rPr>
      </w:pPr>
      <w:r w:rsidRPr="00B81D14">
        <w:rPr>
          <w:rFonts w:ascii="Palatino Linotype" w:hAnsi="Palatino Linotype"/>
          <w:b/>
          <w:bCs/>
          <w:sz w:val="20"/>
          <w:szCs w:val="20"/>
        </w:rPr>
        <w:t>4.1 Sitka Implementation – Update</w:t>
      </w:r>
      <w:r w:rsidRPr="00B81D14">
        <w:rPr>
          <w:rFonts w:ascii="Palatino Linotype" w:hAnsi="Palatino Linotype"/>
          <w:sz w:val="20"/>
          <w:szCs w:val="20"/>
        </w:rPr>
        <w:t xml:space="preserve"> </w:t>
      </w:r>
    </w:p>
    <w:p w:rsidR="00BF0E63" w:rsidRPr="00B81D14" w:rsidRDefault="00BF0E63" w:rsidP="00BF0E63">
      <w:pPr>
        <w:pStyle w:val="NormalWeb"/>
        <w:rPr>
          <w:rFonts w:ascii="Palatino Linotype" w:hAnsi="Palatino Linotype"/>
          <w:sz w:val="20"/>
          <w:szCs w:val="20"/>
        </w:rPr>
      </w:pPr>
      <w:r w:rsidRPr="00B81D14">
        <w:rPr>
          <w:rFonts w:ascii="Palatino Linotype" w:hAnsi="Palatino Linotype"/>
          <w:i/>
          <w:iCs/>
          <w:sz w:val="20"/>
          <w:szCs w:val="20"/>
        </w:rPr>
        <w:t>Written report courtesy of B. Hyman, PLSB</w:t>
      </w:r>
      <w:r w:rsidRPr="00B81D14">
        <w:rPr>
          <w:rFonts w:ascii="Palatino Linotype" w:hAnsi="Palatino Linotype"/>
          <w:sz w:val="20"/>
          <w:szCs w:val="20"/>
        </w:rPr>
        <w:t xml:space="preserve"> </w:t>
      </w:r>
    </w:p>
    <w:p w:rsidR="00BF0E63" w:rsidRPr="00B81D14" w:rsidRDefault="00BF0E63" w:rsidP="00BF0E63">
      <w:pPr>
        <w:pStyle w:val="NormalWeb"/>
        <w:rPr>
          <w:rFonts w:ascii="Palatino Linotype" w:hAnsi="Palatino Linotype"/>
          <w:sz w:val="20"/>
          <w:szCs w:val="20"/>
        </w:rPr>
      </w:pPr>
      <w:r w:rsidRPr="00B81D14">
        <w:rPr>
          <w:rFonts w:ascii="Palatino Linotype" w:hAnsi="Palatino Linotype"/>
          <w:sz w:val="20"/>
          <w:szCs w:val="20"/>
        </w:rPr>
        <w:t xml:space="preserve">J. Van Dyk introduced B. Hyman, who presented a brief overview of the Sitka project. The rationale for this project came from the Public Library Services Branch (PLSB) 2004/05 Strategic Plan Libraries Without Walls. Many public libraries had antiquated, un-networked or non-compliant systems with no vendor support. Some lacked automation systems entirely. The BC Government, through PLSB, initiated a $1.2M FLIP grant program to assist library Federations of public and "non-public partners" with automating on standards-based, enterprise-class systems in consortial environments. In so doing, all libraries and library patrons would enjoy "equitable access to information." </w:t>
      </w:r>
    </w:p>
    <w:p w:rsidR="00BF0E63" w:rsidRPr="00B81D14" w:rsidRDefault="00BF0E63" w:rsidP="00BF0E63">
      <w:pPr>
        <w:pStyle w:val="NormalWeb"/>
        <w:rPr>
          <w:rFonts w:ascii="Palatino Linotype" w:hAnsi="Palatino Linotype"/>
          <w:sz w:val="20"/>
          <w:szCs w:val="20"/>
        </w:rPr>
      </w:pPr>
      <w:r w:rsidRPr="00B81D14">
        <w:rPr>
          <w:rFonts w:ascii="Palatino Linotype" w:hAnsi="Palatino Linotype"/>
          <w:sz w:val="20"/>
          <w:szCs w:val="20"/>
        </w:rPr>
        <w:t xml:space="preserve">After a rigorous procurement process, SirsiDynix's Horizon 8 was selected by the first of 6 participating Federations, and 74% of public libraries were ultimately planning to migrate to this platform. Three days from signing the first contract, SirsiDynix announced the cancellation of the entire Horizon product line, affecting over 2500 clients worldwide. </w:t>
      </w:r>
    </w:p>
    <w:p w:rsidR="00BF0E63" w:rsidRPr="00B81D14" w:rsidRDefault="00BF0E63" w:rsidP="00BF0E63">
      <w:pPr>
        <w:pStyle w:val="NormalWeb"/>
        <w:rPr>
          <w:rFonts w:ascii="Palatino Linotype" w:hAnsi="Palatino Linotype"/>
          <w:sz w:val="20"/>
          <w:szCs w:val="20"/>
        </w:rPr>
      </w:pPr>
      <w:r w:rsidRPr="00B81D14">
        <w:rPr>
          <w:rFonts w:ascii="Palatino Linotype" w:hAnsi="Palatino Linotype"/>
          <w:sz w:val="20"/>
          <w:szCs w:val="20"/>
        </w:rPr>
        <w:t xml:space="preserve">The open source Evergreen integrated library system, designed for consortial sharing, quickly emerged as the optimum solution, and was selected. The Association of BC Public Library Directors endorsed a PLSB proposal for a 5 year phased implementation of Evergreen in BC on 2 concurrent paths: 1. Launch a number of pilot sites; 2. Establish an Advisory Committee to determine a governance structure that would manage BC's consortial Evergreen instance. That Advisory Committee and the Evergreen project in BC ultimately became known as "Sitka." </w:t>
      </w:r>
    </w:p>
    <w:p w:rsidR="00BF0E63" w:rsidRPr="00B81D14" w:rsidRDefault="00BF0E63" w:rsidP="00BF0E63">
      <w:pPr>
        <w:pStyle w:val="NormalWeb"/>
        <w:rPr>
          <w:rFonts w:ascii="Palatino Linotype" w:hAnsi="Palatino Linotype"/>
          <w:sz w:val="20"/>
          <w:szCs w:val="20"/>
        </w:rPr>
      </w:pPr>
      <w:r w:rsidRPr="00B81D14">
        <w:rPr>
          <w:rFonts w:ascii="Palatino Linotype" w:hAnsi="Palatino Linotype"/>
          <w:sz w:val="20"/>
          <w:szCs w:val="20"/>
        </w:rPr>
        <w:t xml:space="preserve">Currently, the Evergreen software supports circulation, cataloguing, reporting and the OPAC. Acquisitions and serials will be available in Q2 2009, thanks to the Conifer consortia of Ontario post-secondary libraries (Windsor, McMaster, Laurentian, Algoma &amp; the Northern Ontario School of Medicine). </w:t>
      </w:r>
    </w:p>
    <w:p w:rsidR="00BF0E63" w:rsidRPr="00B81D14" w:rsidRDefault="00BF0E63" w:rsidP="00BF0E63">
      <w:pPr>
        <w:pStyle w:val="NormalWeb"/>
        <w:rPr>
          <w:rFonts w:ascii="Palatino Linotype" w:hAnsi="Palatino Linotype"/>
          <w:sz w:val="20"/>
          <w:szCs w:val="20"/>
        </w:rPr>
      </w:pPr>
      <w:r w:rsidRPr="00B81D14">
        <w:rPr>
          <w:rFonts w:ascii="Palatino Linotype" w:hAnsi="Palatino Linotype"/>
          <w:sz w:val="20"/>
          <w:szCs w:val="20"/>
        </w:rPr>
        <w:t xml:space="preserve">The SITKA Team - a dedicated group of 5 FTE contractors (and growing)-has been migrating libraries to SITKA's Evergreen since November 2007;16 public libraries are currently live and working towards shared bibliographic and patron databases. There are plans to add about 20 libraries each year for the next few years. College of the Rockies will be the first post-secondary library to "go-live" on SITKA's Evergreen in Q3 2009. Northwest Community College is expected to join in 2010. </w:t>
      </w:r>
    </w:p>
    <w:p w:rsidR="00BF0E63" w:rsidRPr="00B81D14" w:rsidRDefault="00BF0E63" w:rsidP="00BF0E63">
      <w:pPr>
        <w:pStyle w:val="NormalWeb"/>
        <w:rPr>
          <w:rFonts w:ascii="Palatino Linotype" w:hAnsi="Palatino Linotype"/>
          <w:sz w:val="20"/>
          <w:szCs w:val="20"/>
        </w:rPr>
      </w:pPr>
      <w:r w:rsidRPr="00B81D14">
        <w:rPr>
          <w:rFonts w:ascii="Palatino Linotype" w:hAnsi="Palatino Linotype"/>
          <w:sz w:val="20"/>
          <w:szCs w:val="20"/>
        </w:rPr>
        <w:t xml:space="preserve">The ILS Advisory Committee's Governance Working Group lead a 17 month research, development and refinement process that saw input from at least 16 library boards, 40 volunteers (several post-secondary), and which was subject to legal reviews and privacy assessments by government and others. Based on this process, the ILS Advisory Committee recently recommended a governance structure for SITKA's Evergreen instance, to which management of SITKA will soon transfer: The BC Libraries Cooperative, currently in the process of registration as a Cooperative, was purpose-built to provide for a library community owned, operated and governed instance of Evergreen in BC. It was also designed as a flexible organization that could provide services or pursue opportunities as meets the needs and desires of the library community. Lifetime membership in the Cooperative will cost $50, and is open to any interested library in the province. Full details are available on the SITKA Website: </w:t>
      </w:r>
      <w:hyperlink r:id="rId8" w:history="1">
        <w:r w:rsidRPr="00B81D14">
          <w:rPr>
            <w:rStyle w:val="Hyperlink"/>
            <w:rFonts w:ascii="Palatino Linotype" w:hAnsi="Palatino Linotype"/>
            <w:sz w:val="20"/>
            <w:szCs w:val="20"/>
          </w:rPr>
          <w:t>http://sitka.bclibraries.ca/</w:t>
        </w:r>
      </w:hyperlink>
      <w:r w:rsidRPr="00B81D14">
        <w:rPr>
          <w:rFonts w:ascii="Palatino Linotype" w:hAnsi="Palatino Linotype"/>
          <w:sz w:val="20"/>
          <w:szCs w:val="20"/>
        </w:rPr>
        <w:t xml:space="preserve"> </w:t>
      </w:r>
    </w:p>
    <w:p w:rsidR="00BF0E63" w:rsidRPr="00B81D14" w:rsidRDefault="00BF0E63" w:rsidP="00BF0E63">
      <w:pPr>
        <w:pStyle w:val="NormalWeb"/>
        <w:rPr>
          <w:rFonts w:ascii="Palatino Linotype" w:hAnsi="Palatino Linotype"/>
          <w:sz w:val="20"/>
          <w:szCs w:val="20"/>
        </w:rPr>
      </w:pPr>
      <w:r w:rsidRPr="00B81D14">
        <w:rPr>
          <w:rFonts w:ascii="Palatino Linotype" w:hAnsi="Palatino Linotype"/>
          <w:sz w:val="20"/>
          <w:szCs w:val="20"/>
        </w:rPr>
        <w:t xml:space="preserve">Discussion </w:t>
      </w:r>
    </w:p>
    <w:p w:rsidR="00BF0E63" w:rsidRPr="00B81D14" w:rsidRDefault="00BF0E63" w:rsidP="00BF0E63">
      <w:pPr>
        <w:pStyle w:val="NormalWeb"/>
        <w:rPr>
          <w:rFonts w:ascii="Palatino Linotype" w:hAnsi="Palatino Linotype"/>
          <w:sz w:val="20"/>
          <w:szCs w:val="20"/>
        </w:rPr>
      </w:pPr>
      <w:r w:rsidRPr="00B81D14">
        <w:rPr>
          <w:rFonts w:ascii="Palatino Linotype" w:hAnsi="Palatino Linotype"/>
          <w:sz w:val="20"/>
          <w:szCs w:val="20"/>
        </w:rPr>
        <w:t xml:space="preserve">Questions were raised about post-secondary involvement in Sitka and the BC Libraries Cooperative. How, or was, feedback sought from the post-secondary sector? The presentation given at the last CPSLD meeting did not discuss governance. Documents are on the Sitka website, but were not distributed by email. </w:t>
      </w:r>
    </w:p>
    <w:p w:rsidR="00BF0E63" w:rsidRPr="00B81D14" w:rsidRDefault="00BF0E63" w:rsidP="00BF0E63">
      <w:pPr>
        <w:pStyle w:val="NormalWeb"/>
        <w:rPr>
          <w:rFonts w:ascii="Palatino Linotype" w:hAnsi="Palatino Linotype"/>
          <w:sz w:val="20"/>
          <w:szCs w:val="20"/>
        </w:rPr>
      </w:pPr>
      <w:r w:rsidRPr="00B81D14">
        <w:rPr>
          <w:rFonts w:ascii="Palatino Linotype" w:hAnsi="Palatino Linotype"/>
          <w:sz w:val="20"/>
          <w:szCs w:val="20"/>
        </w:rPr>
        <w:lastRenderedPageBreak/>
        <w:t xml:space="preserve">A question was raised about the intentions of the BC Libraries Cooperative with respect to the Library 2020 multi-type library initiative. While on the surface, the flexible structure inviting participation from any type of library and allowing for a variety of project areas might suggest a potential organizational home for a multi-type consortium, the reality is a very new organization in the process of registering as a cooperative, developed primarily by a small group of public libraries for the purpose of sharing an integrated library system. The post-secondary library community has not been involved in the development of the BC Libraries Cooperative, and it is not clear whether the governance structure would meet the legal requirements of post-secondary institutions. Further study would be needed. It is not likely that university libraries would consider Sitka for their integrated library system, as the Evergreen software is not perceived as capable of meeting the functional requirements of large academic libraries. </w:t>
      </w:r>
    </w:p>
    <w:p w:rsidR="00BF0E63" w:rsidRPr="00B81D14" w:rsidRDefault="00BF0E63" w:rsidP="00BF0E63">
      <w:pPr>
        <w:pStyle w:val="NormalWeb"/>
        <w:rPr>
          <w:rFonts w:ascii="Palatino Linotype" w:hAnsi="Palatino Linotype"/>
          <w:sz w:val="20"/>
          <w:szCs w:val="20"/>
        </w:rPr>
      </w:pPr>
      <w:r w:rsidRPr="00B81D14">
        <w:rPr>
          <w:rFonts w:ascii="Palatino Linotype" w:hAnsi="Palatino Linotype"/>
          <w:sz w:val="20"/>
          <w:szCs w:val="20"/>
        </w:rPr>
        <w:t xml:space="preserve">A question was raised about what is covered by the $50 fee. This fee is for membership only, not fees for services. </w:t>
      </w:r>
    </w:p>
    <w:p w:rsidR="00BF0E63" w:rsidRPr="00B81D14" w:rsidRDefault="00BF0E63" w:rsidP="00BF0E63">
      <w:pPr>
        <w:pStyle w:val="NormalWeb"/>
        <w:rPr>
          <w:rFonts w:ascii="Palatino Linotype" w:hAnsi="Palatino Linotype"/>
          <w:sz w:val="20"/>
          <w:szCs w:val="20"/>
        </w:rPr>
      </w:pPr>
      <w:r w:rsidRPr="00B81D14">
        <w:rPr>
          <w:rFonts w:ascii="Palatino Linotype" w:hAnsi="Palatino Linotype"/>
          <w:sz w:val="20"/>
          <w:szCs w:val="20"/>
        </w:rPr>
        <w:t xml:space="preserve">Further information about Sitka and the BC Libraries Cooperative and/or an opportunity to provide input on the governance structure, would be welcomed. More fulsome discussion is to be scheduled for the next CPSLD meeting. </w:t>
      </w:r>
    </w:p>
    <w:p w:rsidR="00BF0E63" w:rsidRPr="00B81D14" w:rsidRDefault="00BF0E63" w:rsidP="00BF0E63">
      <w:pPr>
        <w:spacing w:after="0"/>
        <w:rPr>
          <w:rFonts w:ascii="Palatino Linotype" w:hAnsi="Palatino Linotype"/>
          <w:sz w:val="20"/>
          <w:szCs w:val="20"/>
        </w:rPr>
      </w:pPr>
      <w:r w:rsidRPr="00B81D14">
        <w:rPr>
          <w:rFonts w:ascii="Palatino Linotype" w:hAnsi="Palatino Linotype"/>
          <w:sz w:val="20"/>
          <w:szCs w:val="20"/>
        </w:rPr>
        <w:t>--</w:t>
      </w:r>
    </w:p>
    <w:p w:rsidR="00BF0E63" w:rsidRPr="00B81D14" w:rsidRDefault="00BF0E63" w:rsidP="00BF0E63">
      <w:pPr>
        <w:spacing w:after="0"/>
        <w:rPr>
          <w:rFonts w:ascii="Palatino Linotype" w:hAnsi="Palatino Linotype"/>
          <w:sz w:val="20"/>
          <w:szCs w:val="20"/>
        </w:rPr>
      </w:pPr>
      <w:r w:rsidRPr="00B81D14">
        <w:rPr>
          <w:rFonts w:ascii="Palatino Linotype" w:hAnsi="Palatino Linotype"/>
          <w:sz w:val="20"/>
          <w:szCs w:val="20"/>
        </w:rPr>
        <w:br w:type="column"/>
      </w:r>
      <w:r w:rsidRPr="00B81D14">
        <w:rPr>
          <w:rFonts w:ascii="Palatino Linotype" w:hAnsi="Palatino Linotype"/>
          <w:sz w:val="20"/>
          <w:szCs w:val="20"/>
        </w:rPr>
        <w:lastRenderedPageBreak/>
        <w:t>Attachment B R</w:t>
      </w:r>
      <w:r w:rsidRPr="00B81D14">
        <w:rPr>
          <w:rFonts w:ascii="Palatino Linotype" w:hAnsi="Palatino Linotype"/>
          <w:b/>
          <w:bCs/>
          <w:sz w:val="20"/>
          <w:szCs w:val="20"/>
        </w:rPr>
        <w:t>esponse to ELN Steering committee from Alan Carlson and  J. Van Dyk</w:t>
      </w:r>
    </w:p>
    <w:p w:rsidR="00BF0E63" w:rsidRPr="00B81D14" w:rsidRDefault="00BF0E63" w:rsidP="00BF0E63">
      <w:pPr>
        <w:spacing w:after="0"/>
        <w:rPr>
          <w:rFonts w:ascii="Palatino Linotype" w:hAnsi="Palatino Linotype"/>
          <w:sz w:val="20"/>
          <w:szCs w:val="20"/>
        </w:rPr>
      </w:pPr>
      <w:r w:rsidRPr="00B81D14">
        <w:rPr>
          <w:rFonts w:ascii="Palatino Linotype" w:hAnsi="Palatino Linotype"/>
          <w:sz w:val="20"/>
          <w:szCs w:val="20"/>
        </w:rPr>
        <w:t>Email from JVD Dec 22, 2008</w:t>
      </w:r>
    </w:p>
    <w:p w:rsidR="00BF0E63" w:rsidRPr="00B81D14" w:rsidRDefault="00BF0E63" w:rsidP="00BF0E63">
      <w:pPr>
        <w:spacing w:after="0"/>
        <w:rPr>
          <w:rFonts w:ascii="Palatino Linotype" w:hAnsi="Palatino Linotype"/>
          <w:sz w:val="20"/>
          <w:szCs w:val="20"/>
        </w:rPr>
      </w:pPr>
    </w:p>
    <w:p w:rsidR="00BF0E63" w:rsidRPr="00B81D14" w:rsidRDefault="00BF0E63" w:rsidP="00BF0E63">
      <w:pPr>
        <w:pStyle w:val="NormalWeb"/>
        <w:rPr>
          <w:rFonts w:ascii="Palatino Linotype" w:hAnsi="Palatino Linotype"/>
          <w:sz w:val="20"/>
          <w:szCs w:val="20"/>
        </w:rPr>
      </w:pPr>
      <w:r w:rsidRPr="00B81D14">
        <w:rPr>
          <w:rFonts w:ascii="Palatino Linotype" w:hAnsi="Palatino Linotype" w:cs="Arial"/>
          <w:sz w:val="20"/>
          <w:szCs w:val="20"/>
        </w:rPr>
        <w:t>Dear ELN Steering Committee:</w:t>
      </w:r>
      <w:r w:rsidRPr="00B81D14">
        <w:rPr>
          <w:rFonts w:ascii="Palatino Linotype" w:hAnsi="Palatino Linotype"/>
          <w:sz w:val="20"/>
          <w:szCs w:val="20"/>
        </w:rPr>
        <w:t xml:space="preserve"> </w:t>
      </w:r>
      <w:r w:rsidRPr="00B81D14">
        <w:rPr>
          <w:rFonts w:ascii="Palatino Linotype" w:hAnsi="Palatino Linotype"/>
          <w:sz w:val="20"/>
          <w:szCs w:val="20"/>
        </w:rPr>
        <w:br/>
      </w:r>
      <w:r w:rsidRPr="00B81D14">
        <w:rPr>
          <w:rFonts w:ascii="Palatino Linotype" w:hAnsi="Palatino Linotype" w:cs="Arial"/>
          <w:sz w:val="20"/>
          <w:szCs w:val="20"/>
        </w:rPr>
        <w:t xml:space="preserve">In follow up to </w:t>
      </w:r>
      <w:r w:rsidRPr="00B81D14">
        <w:rPr>
          <w:rStyle w:val="object"/>
          <w:rFonts w:ascii="Palatino Linotype" w:hAnsi="Palatino Linotype" w:cs="Arial"/>
          <w:sz w:val="20"/>
          <w:szCs w:val="20"/>
        </w:rPr>
        <w:t>Friday</w:t>
      </w:r>
      <w:r w:rsidRPr="00B81D14">
        <w:rPr>
          <w:rFonts w:ascii="Palatino Linotype" w:hAnsi="Palatino Linotype" w:cs="Arial"/>
          <w:sz w:val="20"/>
          <w:szCs w:val="20"/>
        </w:rPr>
        <w:t>’s meeting (</w:t>
      </w:r>
      <w:r w:rsidRPr="00B81D14">
        <w:rPr>
          <w:rStyle w:val="object"/>
          <w:rFonts w:ascii="Palatino Linotype" w:hAnsi="Palatino Linotype" w:cs="Arial"/>
          <w:sz w:val="20"/>
          <w:szCs w:val="20"/>
        </w:rPr>
        <w:t>19 Dec 08</w:t>
      </w:r>
      <w:r w:rsidRPr="00B81D14">
        <w:rPr>
          <w:rFonts w:ascii="Palatino Linotype" w:hAnsi="Palatino Linotype" w:cs="Arial"/>
          <w:sz w:val="20"/>
          <w:szCs w:val="20"/>
        </w:rPr>
        <w:t>), I’d like to take this opportunity to address some of the comments and concerns that were made regarding the newly-forming BC Libraries Cooperative.</w:t>
      </w:r>
      <w:r w:rsidRPr="00B81D14">
        <w:rPr>
          <w:rFonts w:ascii="Palatino Linotype" w:hAnsi="Palatino Linotype" w:cs="Arial"/>
          <w:sz w:val="20"/>
          <w:szCs w:val="20"/>
        </w:rPr>
        <w:br/>
      </w:r>
      <w:r w:rsidRPr="00B81D14">
        <w:rPr>
          <w:rFonts w:ascii="Palatino Linotype" w:hAnsi="Palatino Linotype"/>
          <w:sz w:val="20"/>
          <w:szCs w:val="20"/>
        </w:rPr>
        <w:br/>
      </w:r>
      <w:r w:rsidRPr="00B81D14">
        <w:rPr>
          <w:rFonts w:ascii="Palatino Linotype" w:hAnsi="Palatino Linotype" w:cs="Arial"/>
          <w:sz w:val="20"/>
          <w:szCs w:val="20"/>
        </w:rPr>
        <w:t>Many people have devoted many hours to the Sitka Project and the formation of the BC Libraries Cooperative. Time is precious for all of us, but these people have made this work a top priority. They have ensured that the initiative is at the highest standard possible by applying sophisticated thinking and rigorous scrutiny to every step along this vital path. Always bear in mind that some of our most constructive, talented, collaborative people are committed to this project, and they are giving freely of their time and their passion to ensure that it is successful.</w:t>
      </w:r>
      <w:r w:rsidRPr="00B81D14">
        <w:rPr>
          <w:rFonts w:ascii="Palatino Linotype" w:hAnsi="Palatino Linotype" w:cs="Arial"/>
          <w:sz w:val="20"/>
          <w:szCs w:val="20"/>
        </w:rPr>
        <w:br/>
      </w:r>
      <w:r w:rsidRPr="00B81D14">
        <w:rPr>
          <w:rFonts w:ascii="Palatino Linotype" w:hAnsi="Palatino Linotype" w:cs="Arial"/>
          <w:sz w:val="20"/>
          <w:szCs w:val="20"/>
        </w:rPr>
        <w:br/>
        <w:t>If there are concerns, we must address them. If there are problems, we must solve them. If there are misconceptions, we must correct them. We must all keep an open mind to the possibilities and the drawbacks, because when this initiative is a success, it will be a success for all of us. British Columbia's libraries have the potential to grow and thrive in the coming years, and our citizens will be better for it. To reach our potential we need to work together.</w:t>
      </w:r>
      <w:r w:rsidRPr="00B81D14">
        <w:rPr>
          <w:rFonts w:ascii="Palatino Linotype" w:hAnsi="Palatino Linotype" w:cs="Arial"/>
          <w:sz w:val="20"/>
          <w:szCs w:val="20"/>
        </w:rPr>
        <w:br/>
      </w:r>
      <w:r w:rsidRPr="00B81D14">
        <w:rPr>
          <w:rFonts w:ascii="Palatino Linotype" w:hAnsi="Palatino Linotype"/>
          <w:sz w:val="20"/>
          <w:szCs w:val="20"/>
        </w:rPr>
        <w:br/>
      </w:r>
      <w:r w:rsidRPr="00B81D14">
        <w:rPr>
          <w:rFonts w:ascii="Palatino Linotype" w:hAnsi="Palatino Linotype" w:cs="Arial"/>
          <w:sz w:val="20"/>
          <w:szCs w:val="20"/>
        </w:rPr>
        <w:t>We are committed to a highly collaborative approach, and are striving to respect every point of view and address every concern. I welcome the opportunity to continue this dialogue at future meetings; feel free to address your questions or comments to the Interim Coop Board or myself so we can be aware of your concerns. The most up-to-date information on the initiative can be found at</w:t>
      </w:r>
      <w:r w:rsidRPr="00B81D14">
        <w:rPr>
          <w:rFonts w:ascii="Palatino Linotype" w:hAnsi="Palatino Linotype"/>
          <w:sz w:val="20"/>
          <w:szCs w:val="20"/>
        </w:rPr>
        <w:t xml:space="preserve"> </w:t>
      </w:r>
      <w:hyperlink r:id="rId9" w:tgtFrame="_blank" w:history="1">
        <w:r w:rsidRPr="00B81D14">
          <w:rPr>
            <w:rStyle w:val="Hyperlink"/>
            <w:rFonts w:ascii="Palatino Linotype" w:hAnsi="Palatino Linotype" w:cs="Arial"/>
            <w:sz w:val="20"/>
            <w:szCs w:val="20"/>
          </w:rPr>
          <w:t>sitka.bclibraries.ca</w:t>
        </w:r>
      </w:hyperlink>
      <w:r w:rsidRPr="00B81D14">
        <w:rPr>
          <w:rFonts w:ascii="Palatino Linotype" w:hAnsi="Palatino Linotype"/>
          <w:sz w:val="20"/>
          <w:szCs w:val="20"/>
        </w:rPr>
        <w:br/>
      </w:r>
      <w:r w:rsidRPr="00B81D14">
        <w:rPr>
          <w:rFonts w:ascii="Palatino Linotype" w:hAnsi="Palatino Linotype"/>
          <w:sz w:val="20"/>
          <w:szCs w:val="20"/>
        </w:rPr>
        <w:br/>
      </w:r>
      <w:r w:rsidRPr="00B81D14">
        <w:rPr>
          <w:rFonts w:ascii="Palatino Linotype" w:hAnsi="Palatino Linotype" w:cs="Arial"/>
          <w:sz w:val="20"/>
          <w:szCs w:val="20"/>
        </w:rPr>
        <w:t>Let us remember that the Open Source ILS Project was launched with a strongly committed and motivated group of members who see the challenges and are prepared to do everything they can to overcome them. They have done a lot of the heavy lifting for the rest of the library community, and they deserve our continued support, appreciation and respect.</w:t>
      </w:r>
      <w:r w:rsidRPr="00B81D14">
        <w:rPr>
          <w:rFonts w:ascii="Palatino Linotype" w:hAnsi="Palatino Linotype" w:cs="Arial"/>
          <w:sz w:val="20"/>
          <w:szCs w:val="20"/>
        </w:rPr>
        <w:br/>
      </w:r>
      <w:r w:rsidRPr="00B81D14">
        <w:rPr>
          <w:rFonts w:ascii="Palatino Linotype" w:hAnsi="Palatino Linotype"/>
          <w:sz w:val="20"/>
          <w:szCs w:val="20"/>
        </w:rPr>
        <w:br/>
      </w:r>
      <w:r w:rsidRPr="00B81D14">
        <w:rPr>
          <w:rFonts w:ascii="Palatino Linotype" w:hAnsi="Palatino Linotype" w:cs="Arial"/>
          <w:sz w:val="20"/>
          <w:szCs w:val="20"/>
        </w:rPr>
        <w:t xml:space="preserve">Some of the specific concerns raised on </w:t>
      </w:r>
      <w:r w:rsidRPr="00B81D14">
        <w:rPr>
          <w:rStyle w:val="object"/>
          <w:rFonts w:ascii="Palatino Linotype" w:hAnsi="Palatino Linotype" w:cs="Arial"/>
          <w:sz w:val="20"/>
          <w:szCs w:val="20"/>
        </w:rPr>
        <w:t>Friday</w:t>
      </w:r>
      <w:r w:rsidRPr="00B81D14">
        <w:rPr>
          <w:rFonts w:ascii="Palatino Linotype" w:hAnsi="Palatino Linotype" w:cs="Arial"/>
          <w:sz w:val="20"/>
          <w:szCs w:val="20"/>
        </w:rPr>
        <w:t xml:space="preserve"> are dealt with below; I trust you share my concern that any misconceptions about the initiative be clarified as soon as possible to ensure that they do not become accepted as truth in our library community. PLSB staffer, Allan Carlson, has pulled together these quick responses – hopefully this information will provide you with more information regarding the governing documents. We can prepare more thorough responses to these and any other questions you </w:t>
      </w:r>
      <w:r w:rsidRPr="00B81D14">
        <w:rPr>
          <w:rStyle w:val="object"/>
          <w:rFonts w:ascii="Palatino Linotype" w:hAnsi="Palatino Linotype" w:cs="Arial"/>
          <w:sz w:val="20"/>
          <w:szCs w:val="20"/>
        </w:rPr>
        <w:t>may</w:t>
      </w:r>
      <w:r w:rsidRPr="00B81D14">
        <w:rPr>
          <w:rFonts w:ascii="Palatino Linotype" w:hAnsi="Palatino Linotype" w:cs="Arial"/>
          <w:sz w:val="20"/>
          <w:szCs w:val="20"/>
        </w:rPr>
        <w:t xml:space="preserve"> have and post them to the SITKA website in the form of an FAQ.</w:t>
      </w:r>
      <w:r w:rsidRPr="00B81D14">
        <w:rPr>
          <w:rFonts w:ascii="Palatino Linotype" w:hAnsi="Palatino Linotype" w:cs="Arial"/>
          <w:sz w:val="20"/>
          <w:szCs w:val="20"/>
        </w:rPr>
        <w:br/>
      </w:r>
      <w:r w:rsidRPr="00B81D14">
        <w:rPr>
          <w:rFonts w:ascii="Palatino Linotype" w:hAnsi="Palatino Linotype"/>
          <w:sz w:val="20"/>
          <w:szCs w:val="20"/>
        </w:rPr>
        <w:br/>
      </w:r>
      <w:r w:rsidRPr="00B81D14">
        <w:rPr>
          <w:rFonts w:ascii="Palatino Linotype" w:hAnsi="Palatino Linotype" w:cs="Arial"/>
          <w:sz w:val="20"/>
          <w:szCs w:val="20"/>
        </w:rPr>
        <w:t>For your reference, the BC Libraries Cooperative Rules, Service Management Agreement and related documents are all located here –</w:t>
      </w:r>
      <w:r w:rsidRPr="00B81D14">
        <w:rPr>
          <w:rFonts w:ascii="Palatino Linotype" w:hAnsi="Palatino Linotype" w:cs="Arial"/>
          <w:sz w:val="20"/>
          <w:szCs w:val="20"/>
        </w:rPr>
        <w:br/>
      </w:r>
      <w:hyperlink r:id="rId10" w:tgtFrame="_blank" w:history="1">
        <w:r w:rsidRPr="00B81D14">
          <w:rPr>
            <w:rStyle w:val="Hyperlink"/>
            <w:rFonts w:ascii="Palatino Linotype" w:hAnsi="Palatino Linotype" w:cs="Arial"/>
            <w:sz w:val="20"/>
            <w:szCs w:val="20"/>
          </w:rPr>
          <w:t>http://sitka.bclibraries.ca/resources/project-management-framework/ils-advisory-committee</w:t>
        </w:r>
      </w:hyperlink>
      <w:r w:rsidRPr="00B81D14">
        <w:rPr>
          <w:rFonts w:ascii="Palatino Linotype" w:hAnsi="Palatino Linotype"/>
          <w:sz w:val="20"/>
          <w:szCs w:val="20"/>
        </w:rPr>
        <w:br/>
      </w:r>
      <w:r w:rsidRPr="00B81D14">
        <w:rPr>
          <w:rFonts w:ascii="Palatino Linotype" w:hAnsi="Palatino Linotype"/>
          <w:sz w:val="20"/>
          <w:szCs w:val="20"/>
        </w:rPr>
        <w:br/>
      </w:r>
      <w:r w:rsidRPr="00B81D14">
        <w:rPr>
          <w:rFonts w:ascii="Palatino Linotype" w:hAnsi="Palatino Linotype" w:cs="Arial"/>
          <w:b/>
          <w:bCs/>
          <w:sz w:val="20"/>
          <w:szCs w:val="20"/>
        </w:rPr>
        <w:t>1. The Board of Directors (BOD) can abscond to the Grand Cayman with all the money</w:t>
      </w:r>
      <w:r w:rsidRPr="00B81D14">
        <w:rPr>
          <w:rFonts w:ascii="Palatino Linotype" w:hAnsi="Palatino Linotype" w:cs="Arial"/>
          <w:sz w:val="20"/>
          <w:szCs w:val="20"/>
        </w:rPr>
        <w:t>:</w:t>
      </w:r>
      <w:r w:rsidRPr="00B81D14">
        <w:rPr>
          <w:rFonts w:ascii="Palatino Linotype" w:hAnsi="Palatino Linotype"/>
          <w:sz w:val="20"/>
          <w:szCs w:val="20"/>
        </w:rPr>
        <w:br/>
        <w:t>T</w:t>
      </w:r>
      <w:r w:rsidRPr="00B81D14">
        <w:rPr>
          <w:rFonts w:ascii="Palatino Linotype" w:hAnsi="Palatino Linotype" w:cs="Arial"/>
          <w:sz w:val="20"/>
          <w:szCs w:val="20"/>
        </w:rPr>
        <w:t>he Service Management Agreement (SMA) cannot be read in isolation. The Rules and SMA must be read together to understand the scope, standards and restrictions of Members and the BOD. </w:t>
      </w:r>
      <w:r w:rsidRPr="00B81D14">
        <w:rPr>
          <w:rFonts w:ascii="Palatino Linotype" w:hAnsi="Palatino Linotype"/>
          <w:sz w:val="20"/>
          <w:szCs w:val="20"/>
        </w:rPr>
        <w:t xml:space="preserve"> </w:t>
      </w:r>
    </w:p>
    <w:p w:rsidR="00BF0E63" w:rsidRPr="00B81D14" w:rsidRDefault="00BF0E63" w:rsidP="00BF0E63">
      <w:pPr>
        <w:pStyle w:val="NormalWeb"/>
        <w:ind w:left="1440"/>
        <w:rPr>
          <w:rFonts w:ascii="Palatino Linotype" w:hAnsi="Palatino Linotype"/>
          <w:sz w:val="20"/>
          <w:szCs w:val="20"/>
        </w:rPr>
      </w:pPr>
      <w:r w:rsidRPr="00B81D14">
        <w:rPr>
          <w:rFonts w:ascii="Palatino Linotype" w:hAnsi="Palatino Linotype" w:cs="Arial"/>
          <w:sz w:val="20"/>
          <w:szCs w:val="20"/>
        </w:rPr>
        <w:t>Directors duties must conform to the restrictions placed upon them by Article 5.2 of the SMA, to wit, they are responsible for "</w:t>
      </w:r>
      <w:r w:rsidRPr="00B81D14">
        <w:rPr>
          <w:rFonts w:ascii="Palatino Linotype" w:hAnsi="Palatino Linotype"/>
          <w:sz w:val="20"/>
          <w:szCs w:val="20"/>
        </w:rPr>
        <w:t xml:space="preserve">managing the BC Libraries Cooperative in accordance with the powers, duties and responsibilities conferred by the Cooperative Associations Act, the Regulation, the Memorandum of Association, the Rules and this Service Management Agreement." </w:t>
      </w:r>
    </w:p>
    <w:p w:rsidR="00BF0E63" w:rsidRPr="00B81D14" w:rsidRDefault="00BF0E63" w:rsidP="00BF0E63">
      <w:pPr>
        <w:pStyle w:val="NormalWeb"/>
        <w:ind w:left="1440"/>
        <w:rPr>
          <w:rFonts w:ascii="Palatino Linotype" w:hAnsi="Palatino Linotype"/>
          <w:sz w:val="20"/>
          <w:szCs w:val="20"/>
        </w:rPr>
      </w:pPr>
      <w:r w:rsidRPr="00B81D14">
        <w:rPr>
          <w:rFonts w:ascii="Palatino Linotype" w:hAnsi="Palatino Linotype" w:cs="Arial"/>
          <w:sz w:val="20"/>
          <w:szCs w:val="20"/>
        </w:rPr>
        <w:t>According to the Rules</w:t>
      </w:r>
      <w:r w:rsidRPr="00B81D14">
        <w:rPr>
          <w:rFonts w:ascii="Palatino Linotype" w:hAnsi="Palatino Linotype"/>
          <w:sz w:val="20"/>
          <w:szCs w:val="20"/>
        </w:rPr>
        <w:t xml:space="preserve">, "no part of the property of the Association </w:t>
      </w:r>
      <w:r w:rsidRPr="00B81D14">
        <w:rPr>
          <w:rStyle w:val="object"/>
          <w:rFonts w:ascii="Palatino Linotype" w:hAnsi="Palatino Linotype"/>
          <w:sz w:val="20"/>
          <w:szCs w:val="20"/>
        </w:rPr>
        <w:t>may</w:t>
      </w:r>
      <w:r w:rsidRPr="00B81D14">
        <w:rPr>
          <w:rFonts w:ascii="Palatino Linotype" w:hAnsi="Palatino Linotype"/>
          <w:sz w:val="20"/>
          <w:szCs w:val="20"/>
        </w:rPr>
        <w:t xml:space="preserve"> be paid or distributed to the Members of the Association during the existence of the Association or upon winding up or dissolution." </w:t>
      </w:r>
    </w:p>
    <w:p w:rsidR="00BF0E63" w:rsidRPr="00B81D14" w:rsidRDefault="00BF0E63" w:rsidP="00BF0E63">
      <w:pPr>
        <w:pStyle w:val="NormalWeb"/>
        <w:ind w:left="1440"/>
        <w:rPr>
          <w:rFonts w:ascii="Palatino Linotype" w:hAnsi="Palatino Linotype"/>
          <w:sz w:val="20"/>
          <w:szCs w:val="20"/>
        </w:rPr>
      </w:pPr>
      <w:r w:rsidRPr="00B81D14">
        <w:rPr>
          <w:rFonts w:ascii="Palatino Linotype" w:hAnsi="Palatino Linotype" w:cs="Arial"/>
          <w:sz w:val="20"/>
          <w:szCs w:val="20"/>
        </w:rPr>
        <w:lastRenderedPageBreak/>
        <w:t>According to the</w:t>
      </w:r>
      <w:r w:rsidRPr="00B81D14">
        <w:rPr>
          <w:rFonts w:ascii="Palatino Linotype" w:hAnsi="Palatino Linotype" w:cs="Arial"/>
          <w:i/>
          <w:iCs/>
          <w:sz w:val="20"/>
          <w:szCs w:val="20"/>
        </w:rPr>
        <w:t xml:space="preserve"> Cooperative Association Act</w:t>
      </w:r>
      <w:r w:rsidRPr="00B81D14">
        <w:rPr>
          <w:rFonts w:ascii="Palatino Linotype" w:hAnsi="Palatino Linotype"/>
          <w:sz w:val="20"/>
          <w:szCs w:val="20"/>
        </w:rPr>
        <w:t xml:space="preserve">: </w:t>
      </w:r>
    </w:p>
    <w:p w:rsidR="00BF0E63" w:rsidRPr="00B81D14" w:rsidRDefault="00BF0E63" w:rsidP="00BF0E63">
      <w:pPr>
        <w:pStyle w:val="NormalWeb"/>
        <w:ind w:left="2880"/>
        <w:rPr>
          <w:rFonts w:ascii="Palatino Linotype" w:hAnsi="Palatino Linotype"/>
          <w:sz w:val="20"/>
          <w:szCs w:val="20"/>
        </w:rPr>
      </w:pPr>
      <w:r w:rsidRPr="00B81D14">
        <w:rPr>
          <w:rFonts w:ascii="Palatino Linotype" w:hAnsi="Palatino Linotype"/>
          <w:b/>
          <w:bCs/>
          <w:sz w:val="20"/>
          <w:szCs w:val="20"/>
        </w:rPr>
        <w:t>Duties of directors</w:t>
      </w:r>
      <w:r w:rsidRPr="00B81D14">
        <w:rPr>
          <w:rFonts w:ascii="Palatino Linotype" w:hAnsi="Palatino Linotype"/>
          <w:sz w:val="20"/>
          <w:szCs w:val="20"/>
        </w:rPr>
        <w:br/>
      </w:r>
      <w:r w:rsidRPr="00B81D14">
        <w:rPr>
          <w:rFonts w:ascii="Palatino Linotype" w:hAnsi="Palatino Linotype"/>
          <w:b/>
          <w:bCs/>
          <w:sz w:val="20"/>
          <w:szCs w:val="20"/>
        </w:rPr>
        <w:t>84</w:t>
      </w:r>
      <w:r w:rsidRPr="00B81D14">
        <w:rPr>
          <w:rFonts w:ascii="Palatino Linotype" w:hAnsi="Palatino Linotype"/>
          <w:sz w:val="20"/>
          <w:szCs w:val="20"/>
        </w:rPr>
        <w:t xml:space="preserve"> (1) Every director of an association, in exercising the director's powers and performing the director's functions, must</w:t>
      </w:r>
    </w:p>
    <w:p w:rsidR="00BF0E63" w:rsidRPr="00B81D14" w:rsidRDefault="00BF0E63" w:rsidP="00BF0E63">
      <w:pPr>
        <w:pStyle w:val="NormalWeb"/>
        <w:ind w:left="2880"/>
        <w:rPr>
          <w:rFonts w:ascii="Palatino Linotype" w:hAnsi="Palatino Linotype"/>
          <w:sz w:val="20"/>
          <w:szCs w:val="20"/>
        </w:rPr>
      </w:pPr>
      <w:r w:rsidRPr="00B81D14">
        <w:rPr>
          <w:rFonts w:ascii="Palatino Linotype" w:hAnsi="Palatino Linotype"/>
          <w:sz w:val="20"/>
          <w:szCs w:val="20"/>
        </w:rPr>
        <w:t>(a) act honestly and in good faith with a view to the best interests of the association,</w:t>
      </w:r>
      <w:r w:rsidRPr="00B81D14">
        <w:rPr>
          <w:rFonts w:ascii="Palatino Linotype" w:hAnsi="Palatino Linotype"/>
          <w:sz w:val="20"/>
          <w:szCs w:val="20"/>
        </w:rPr>
        <w:br/>
        <w:t>(b) exercise the care, diligence and skill that a reasonably prudent person would exercise in comparable circumstances,</w:t>
      </w:r>
      <w:r w:rsidRPr="00B81D14">
        <w:rPr>
          <w:rFonts w:ascii="Palatino Linotype" w:hAnsi="Palatino Linotype"/>
          <w:sz w:val="20"/>
          <w:szCs w:val="20"/>
        </w:rPr>
        <w:br/>
        <w:t>(c) act in accordance with this Act and the regulations, and</w:t>
      </w:r>
      <w:r w:rsidRPr="00B81D14">
        <w:rPr>
          <w:rFonts w:ascii="Palatino Linotype" w:hAnsi="Palatino Linotype"/>
          <w:sz w:val="20"/>
          <w:szCs w:val="20"/>
        </w:rPr>
        <w:br/>
        <w:t>(d) subject to paragraphs (a) to (c), act in accordance with the association's memorandum and rules.</w:t>
      </w:r>
      <w:r w:rsidRPr="00B81D14">
        <w:rPr>
          <w:rFonts w:ascii="Palatino Linotype" w:hAnsi="Palatino Linotype"/>
          <w:sz w:val="20"/>
          <w:szCs w:val="20"/>
        </w:rPr>
        <w:br/>
        <w:t>(2) This section is in addition to, and not in derogation of, any enactment or rule of law or equity relating to the duties or liabilities of directors of corporations.</w:t>
      </w:r>
    </w:p>
    <w:p w:rsidR="00BF0E63" w:rsidRPr="00B81D14" w:rsidRDefault="00BF0E63" w:rsidP="00BF0E63">
      <w:pPr>
        <w:pStyle w:val="NormalWeb"/>
        <w:ind w:left="2880"/>
        <w:rPr>
          <w:rFonts w:ascii="Palatino Linotype" w:hAnsi="Palatino Linotype"/>
          <w:sz w:val="20"/>
          <w:szCs w:val="20"/>
        </w:rPr>
      </w:pPr>
      <w:r w:rsidRPr="00B81D14">
        <w:rPr>
          <w:rFonts w:ascii="Palatino Linotype" w:hAnsi="Palatino Linotype"/>
          <w:sz w:val="20"/>
          <w:szCs w:val="20"/>
        </w:rPr>
        <w:t>(3) No provision in a contract or in an association's rules or memorandum relieves a director of the association from</w:t>
      </w:r>
      <w:r w:rsidRPr="00B81D14">
        <w:rPr>
          <w:rFonts w:ascii="Palatino Linotype" w:hAnsi="Palatino Linotype"/>
          <w:sz w:val="20"/>
          <w:szCs w:val="20"/>
        </w:rPr>
        <w:br/>
        <w:t>(a) the duty to act in accordance with this Act and the regulations, or</w:t>
      </w:r>
      <w:r w:rsidRPr="00B81D14">
        <w:rPr>
          <w:rFonts w:ascii="Palatino Linotype" w:hAnsi="Palatino Linotype"/>
          <w:sz w:val="20"/>
          <w:szCs w:val="20"/>
        </w:rPr>
        <w:br/>
        <w:t xml:space="preserve">(b) liability that by virtue of any enactment or rule of law or equity would otherwise attach to that director in respect of any negligence, default, breach of duty or breach of trust of which the director </w:t>
      </w:r>
      <w:r w:rsidRPr="00B81D14">
        <w:rPr>
          <w:rStyle w:val="object"/>
          <w:rFonts w:ascii="Palatino Linotype" w:hAnsi="Palatino Linotype"/>
          <w:sz w:val="20"/>
          <w:szCs w:val="20"/>
        </w:rPr>
        <w:t>may</w:t>
      </w:r>
      <w:r w:rsidRPr="00B81D14">
        <w:rPr>
          <w:rFonts w:ascii="Palatino Linotype" w:hAnsi="Palatino Linotype"/>
          <w:sz w:val="20"/>
          <w:szCs w:val="20"/>
        </w:rPr>
        <w:t xml:space="preserve"> be guilty in relation to the association.</w:t>
      </w:r>
    </w:p>
    <w:p w:rsidR="00BF0E63" w:rsidRPr="00B81D14" w:rsidRDefault="00BF0E63" w:rsidP="00BF0E63">
      <w:pPr>
        <w:pStyle w:val="NormalWeb"/>
        <w:ind w:left="2880"/>
        <w:rPr>
          <w:rFonts w:ascii="Palatino Linotype" w:hAnsi="Palatino Linotype"/>
          <w:sz w:val="20"/>
          <w:szCs w:val="20"/>
        </w:rPr>
      </w:pPr>
      <w:r w:rsidRPr="00B81D14">
        <w:rPr>
          <w:rFonts w:ascii="Palatino Linotype" w:hAnsi="Palatino Linotype"/>
          <w:sz w:val="20"/>
          <w:szCs w:val="20"/>
        </w:rPr>
        <w:t xml:space="preserve">(4) A director of an association who receives or has charge of money of the association must give security before entering on his or her duties, as </w:t>
      </w:r>
      <w:r w:rsidRPr="00B81D14">
        <w:rPr>
          <w:rStyle w:val="object"/>
          <w:rFonts w:ascii="Palatino Linotype" w:hAnsi="Palatino Linotype"/>
          <w:sz w:val="20"/>
          <w:szCs w:val="20"/>
        </w:rPr>
        <w:t>may</w:t>
      </w:r>
      <w:r w:rsidRPr="00B81D14">
        <w:rPr>
          <w:rFonts w:ascii="Palatino Linotype" w:hAnsi="Palatino Linotype"/>
          <w:sz w:val="20"/>
          <w:szCs w:val="20"/>
        </w:rPr>
        <w:t xml:space="preserve"> be considered necessary by the directors.</w:t>
      </w:r>
    </w:p>
    <w:p w:rsidR="00BF0E63" w:rsidRPr="00B81D14" w:rsidRDefault="00BF0E63" w:rsidP="00BF0E63">
      <w:pPr>
        <w:pStyle w:val="NormalWeb"/>
        <w:rPr>
          <w:rFonts w:ascii="Palatino Linotype" w:hAnsi="Palatino Linotype"/>
          <w:sz w:val="20"/>
          <w:szCs w:val="20"/>
        </w:rPr>
      </w:pPr>
      <w:r w:rsidRPr="00B81D14">
        <w:rPr>
          <w:rFonts w:ascii="Palatino Linotype" w:hAnsi="Palatino Linotype" w:cs="Arial"/>
          <w:sz w:val="20"/>
          <w:szCs w:val="20"/>
        </w:rPr>
        <w:t>Absconding with the money would not only be an egregious breach of the Rules of the Association, the SMA and the Act, it would also be theft and punishable by law. This would make the Directors vicariously and personally responsible/liable. This would be no different than someone at the University conspiring with a colleague in the Finance Department to defraud the University of money. Assuming some less outlandish example, any decision of the BOD can be overturned by the Members' Council by simple referenda.</w:t>
      </w:r>
    </w:p>
    <w:p w:rsidR="00BF0E63" w:rsidRPr="00B81D14" w:rsidRDefault="00BF0E63" w:rsidP="00BF0E63">
      <w:pPr>
        <w:pStyle w:val="NormalWeb"/>
        <w:rPr>
          <w:rFonts w:ascii="Palatino Linotype" w:hAnsi="Palatino Linotype"/>
          <w:sz w:val="20"/>
          <w:szCs w:val="20"/>
        </w:rPr>
      </w:pPr>
      <w:r w:rsidRPr="00B81D14">
        <w:rPr>
          <w:rFonts w:ascii="Palatino Linotype" w:hAnsi="Palatino Linotype" w:cs="Arial"/>
          <w:b/>
          <w:bCs/>
          <w:sz w:val="20"/>
          <w:szCs w:val="20"/>
        </w:rPr>
        <w:t>2. BC Coop is too large in concept and therefore creates a huge liability</w:t>
      </w:r>
      <w:r w:rsidRPr="00B81D14">
        <w:rPr>
          <w:rFonts w:ascii="Palatino Linotype" w:hAnsi="Palatino Linotype" w:cs="Arial"/>
          <w:sz w:val="20"/>
          <w:szCs w:val="20"/>
        </w:rPr>
        <w:t>:</w:t>
      </w:r>
      <w:r w:rsidRPr="00B81D14">
        <w:rPr>
          <w:rFonts w:ascii="Palatino Linotype" w:hAnsi="Palatino Linotype"/>
          <w:sz w:val="20"/>
          <w:szCs w:val="20"/>
        </w:rPr>
        <w:br/>
      </w:r>
      <w:r w:rsidRPr="00B81D14">
        <w:rPr>
          <w:rFonts w:ascii="Palatino Linotype" w:hAnsi="Palatino Linotype" w:cs="Arial"/>
          <w:sz w:val="20"/>
          <w:szCs w:val="20"/>
        </w:rPr>
        <w:t>The Coop will be as big or as small as the members decide it should be on the basis of efficacy to the members. This will be a democratic decision-making process in which all members will have a chance to vote. New services must pass a referendum with a minimum of "</w:t>
      </w:r>
      <w:r w:rsidRPr="00B81D14">
        <w:rPr>
          <w:rFonts w:ascii="Palatino Linotype" w:hAnsi="Palatino Linotype"/>
          <w:sz w:val="20"/>
          <w:szCs w:val="20"/>
        </w:rPr>
        <w:t>75% majority by voters representing 75% of the Patron Base</w:t>
      </w:r>
      <w:r w:rsidRPr="00B81D14">
        <w:rPr>
          <w:rFonts w:ascii="Palatino Linotype" w:hAnsi="Palatino Linotype"/>
          <w:sz w:val="20"/>
          <w:szCs w:val="20"/>
          <w:u w:val="single"/>
        </w:rPr>
        <w:t xml:space="preserve"> and</w:t>
      </w:r>
      <w:r w:rsidRPr="00B81D14">
        <w:rPr>
          <w:rFonts w:ascii="Palatino Linotype" w:hAnsi="Palatino Linotype"/>
          <w:sz w:val="20"/>
          <w:szCs w:val="20"/>
        </w:rPr>
        <w:t xml:space="preserve"> 50% of the Member libraries." </w:t>
      </w:r>
    </w:p>
    <w:p w:rsidR="00BF0E63" w:rsidRPr="00B81D14" w:rsidRDefault="00BF0E63" w:rsidP="00BF0E63">
      <w:pPr>
        <w:pStyle w:val="NormalWeb"/>
        <w:rPr>
          <w:rFonts w:ascii="Palatino Linotype" w:hAnsi="Palatino Linotype"/>
          <w:sz w:val="20"/>
          <w:szCs w:val="20"/>
        </w:rPr>
      </w:pPr>
      <w:r w:rsidRPr="00B81D14">
        <w:rPr>
          <w:rFonts w:ascii="Palatino Linotype" w:hAnsi="Palatino Linotype" w:cs="Arial"/>
          <w:sz w:val="20"/>
          <w:szCs w:val="20"/>
        </w:rPr>
        <w:t>This process of expansion is a carefully considered and prudent process in the best interests of the Cooperative and the libraries of BC.</w:t>
      </w:r>
      <w:r w:rsidRPr="00B81D14">
        <w:rPr>
          <w:rFonts w:ascii="Palatino Linotype" w:hAnsi="Palatino Linotype"/>
          <w:sz w:val="20"/>
          <w:szCs w:val="20"/>
        </w:rPr>
        <w:t xml:space="preserve"> </w:t>
      </w:r>
    </w:p>
    <w:p w:rsidR="00BF0E63" w:rsidRPr="00B81D14" w:rsidRDefault="00BF0E63" w:rsidP="00BF0E63">
      <w:pPr>
        <w:pStyle w:val="NormalWeb"/>
        <w:rPr>
          <w:rFonts w:ascii="Palatino Linotype" w:hAnsi="Palatino Linotype"/>
          <w:sz w:val="20"/>
          <w:szCs w:val="20"/>
        </w:rPr>
      </w:pPr>
      <w:r w:rsidRPr="00B81D14">
        <w:rPr>
          <w:rFonts w:ascii="Palatino Linotype" w:hAnsi="Palatino Linotype" w:cs="Arial"/>
          <w:sz w:val="20"/>
          <w:szCs w:val="20"/>
        </w:rPr>
        <w:t>Regarding the number of directors, and in accordance with the Act, the Rules state:</w:t>
      </w:r>
      <w:r w:rsidRPr="00B81D14">
        <w:rPr>
          <w:rFonts w:ascii="Palatino Linotype" w:hAnsi="Palatino Linotype"/>
          <w:sz w:val="20"/>
          <w:szCs w:val="20"/>
        </w:rPr>
        <w:br/>
      </w:r>
      <w:r w:rsidRPr="00B81D14">
        <w:rPr>
          <w:rFonts w:ascii="Palatino Linotype" w:hAnsi="Palatino Linotype" w:cs="Courier New"/>
          <w:sz w:val="20"/>
          <w:szCs w:val="20"/>
        </w:rPr>
        <w:t>8.03 (1) The Association must have,</w:t>
      </w:r>
      <w:r w:rsidRPr="00B81D14">
        <w:rPr>
          <w:rFonts w:ascii="Palatino Linotype" w:hAnsi="Palatino Linotype"/>
          <w:sz w:val="20"/>
          <w:szCs w:val="20"/>
        </w:rPr>
        <w:br/>
      </w:r>
      <w:r w:rsidRPr="00B81D14">
        <w:rPr>
          <w:rFonts w:ascii="Palatino Linotype" w:hAnsi="Palatino Linotype" w:cs="Courier New"/>
          <w:sz w:val="20"/>
          <w:szCs w:val="20"/>
        </w:rPr>
        <w:t>(a) in accordance with the Act, at least 3 Directors, and</w:t>
      </w:r>
      <w:r w:rsidRPr="00B81D14">
        <w:rPr>
          <w:rFonts w:ascii="Palatino Linotype" w:hAnsi="Palatino Linotype"/>
          <w:sz w:val="20"/>
          <w:szCs w:val="20"/>
        </w:rPr>
        <w:br/>
      </w:r>
      <w:r w:rsidRPr="00B81D14">
        <w:rPr>
          <w:rFonts w:ascii="Palatino Linotype" w:hAnsi="Palatino Linotype" w:cs="Courier New"/>
          <w:sz w:val="20"/>
          <w:szCs w:val="20"/>
        </w:rPr>
        <w:t>(b) not more than 15 Directors.</w:t>
      </w:r>
      <w:r w:rsidRPr="00B81D14">
        <w:rPr>
          <w:rFonts w:ascii="Palatino Linotype" w:hAnsi="Palatino Linotype"/>
          <w:sz w:val="20"/>
          <w:szCs w:val="20"/>
        </w:rPr>
        <w:br/>
      </w:r>
      <w:r w:rsidRPr="00B81D14">
        <w:rPr>
          <w:rFonts w:ascii="Palatino Linotype" w:hAnsi="Palatino Linotype" w:cs="Courier New"/>
          <w:sz w:val="20"/>
          <w:szCs w:val="20"/>
        </w:rPr>
        <w:t xml:space="preserve">(2) The number of Directors </w:t>
      </w:r>
      <w:r w:rsidRPr="00B81D14">
        <w:rPr>
          <w:rStyle w:val="object"/>
          <w:rFonts w:ascii="Palatino Linotype" w:hAnsi="Palatino Linotype" w:cs="Courier New"/>
          <w:sz w:val="20"/>
          <w:szCs w:val="20"/>
        </w:rPr>
        <w:t>may</w:t>
      </w:r>
      <w:r w:rsidRPr="00B81D14">
        <w:rPr>
          <w:rFonts w:ascii="Palatino Linotype" w:hAnsi="Palatino Linotype" w:cs="Courier New"/>
          <w:sz w:val="20"/>
          <w:szCs w:val="20"/>
        </w:rPr>
        <w:t xml:space="preserve"> be changed within the limits set out in subrule (1) by ordinary resolution of the Directors.</w:t>
      </w:r>
    </w:p>
    <w:p w:rsidR="00BF0E63" w:rsidRPr="00B81D14" w:rsidRDefault="00BF0E63" w:rsidP="00BF0E63">
      <w:pPr>
        <w:pStyle w:val="NormalWeb"/>
        <w:rPr>
          <w:rFonts w:ascii="Palatino Linotype" w:hAnsi="Palatino Linotype"/>
          <w:sz w:val="20"/>
          <w:szCs w:val="20"/>
        </w:rPr>
      </w:pPr>
      <w:r w:rsidRPr="00B81D14">
        <w:rPr>
          <w:rFonts w:ascii="Palatino Linotype" w:hAnsi="Palatino Linotype" w:cs="Arial"/>
          <w:sz w:val="20"/>
          <w:szCs w:val="20"/>
        </w:rPr>
        <w:t>It is reasonable to assume that any director or member would regard 3 members as insufficient representation; indeed, the Interim BOD has 6 directors.</w:t>
      </w:r>
    </w:p>
    <w:p w:rsidR="00BF0E63" w:rsidRPr="00B81D14" w:rsidRDefault="00BF0E63" w:rsidP="00BF0E63">
      <w:pPr>
        <w:pStyle w:val="NormalWeb"/>
        <w:rPr>
          <w:rFonts w:ascii="Palatino Linotype" w:hAnsi="Palatino Linotype"/>
          <w:sz w:val="20"/>
          <w:szCs w:val="20"/>
        </w:rPr>
      </w:pPr>
      <w:r w:rsidRPr="00B81D14">
        <w:rPr>
          <w:rFonts w:ascii="Palatino Linotype" w:hAnsi="Palatino Linotype" w:cs="Arial"/>
          <w:b/>
          <w:bCs/>
          <w:sz w:val="20"/>
          <w:szCs w:val="20"/>
        </w:rPr>
        <w:lastRenderedPageBreak/>
        <w:t>3. The University can't sign such an agreement</w:t>
      </w:r>
      <w:r w:rsidRPr="00B81D14">
        <w:rPr>
          <w:rFonts w:ascii="Palatino Linotype" w:hAnsi="Palatino Linotype" w:cs="Arial"/>
          <w:sz w:val="20"/>
          <w:szCs w:val="20"/>
        </w:rPr>
        <w:t>.</w:t>
      </w:r>
      <w:r w:rsidRPr="00B81D14">
        <w:rPr>
          <w:rFonts w:ascii="Palatino Linotype" w:hAnsi="Palatino Linotype"/>
          <w:sz w:val="20"/>
          <w:szCs w:val="20"/>
        </w:rPr>
        <w:br/>
      </w:r>
      <w:r w:rsidRPr="00B81D14">
        <w:rPr>
          <w:rFonts w:ascii="Palatino Linotype" w:hAnsi="Palatino Linotype" w:cs="Arial"/>
          <w:sz w:val="20"/>
          <w:szCs w:val="20"/>
        </w:rPr>
        <w:t>Universities and colleges sign onto such agreements routinely and the corporate model of the BC Libraries Cooperative provides a solid platform that compliments existing risk management structures within the libraries and institutions who participate.</w:t>
      </w:r>
    </w:p>
    <w:p w:rsidR="00BF0E63" w:rsidRPr="00B81D14" w:rsidRDefault="00BF0E63" w:rsidP="00BF0E63">
      <w:pPr>
        <w:pStyle w:val="NormalWeb"/>
        <w:rPr>
          <w:rFonts w:ascii="Palatino Linotype" w:hAnsi="Palatino Linotype"/>
          <w:sz w:val="20"/>
          <w:szCs w:val="20"/>
        </w:rPr>
      </w:pPr>
      <w:r w:rsidRPr="00B81D14">
        <w:rPr>
          <w:rFonts w:ascii="Palatino Linotype" w:hAnsi="Palatino Linotype" w:cs="Arial"/>
          <w:b/>
          <w:bCs/>
          <w:sz w:val="20"/>
          <w:szCs w:val="20"/>
        </w:rPr>
        <w:t>4. By virtue of a $50.00 membership, a university or library could become liable for all the debts of the Cooperative.</w:t>
      </w:r>
      <w:r w:rsidRPr="00B81D14">
        <w:rPr>
          <w:rFonts w:ascii="Palatino Linotype" w:hAnsi="Palatino Linotype"/>
          <w:sz w:val="20"/>
          <w:szCs w:val="20"/>
        </w:rPr>
        <w:br/>
      </w:r>
      <w:r w:rsidRPr="00B81D14">
        <w:rPr>
          <w:rFonts w:ascii="Palatino Linotype" w:hAnsi="Palatino Linotype" w:cs="Arial"/>
          <w:sz w:val="20"/>
          <w:szCs w:val="20"/>
        </w:rPr>
        <w:t>The whole point of incorporating under the Cooperative Association Act is to limit liability of any individual library to its share capital - $50.00. In addition, every University and College, School District and Public Library is part of or is covered by a complex and comprehensive risk management plan against any vicarious liability.</w:t>
      </w:r>
    </w:p>
    <w:p w:rsidR="00BF0E63" w:rsidRPr="00B81D14" w:rsidRDefault="00BF0E63" w:rsidP="00BF0E63">
      <w:pPr>
        <w:pStyle w:val="NormalWeb"/>
        <w:rPr>
          <w:rFonts w:ascii="Palatino Linotype" w:hAnsi="Palatino Linotype"/>
          <w:sz w:val="20"/>
          <w:szCs w:val="20"/>
        </w:rPr>
      </w:pPr>
      <w:r w:rsidRPr="00B81D14">
        <w:rPr>
          <w:rFonts w:ascii="Palatino Linotype" w:hAnsi="Palatino Linotype" w:cs="Arial"/>
          <w:b/>
          <w:bCs/>
          <w:sz w:val="20"/>
          <w:szCs w:val="20"/>
        </w:rPr>
        <w:t>5. BOD can make an appointment without consultation with the members</w:t>
      </w:r>
      <w:r w:rsidRPr="00B81D14">
        <w:rPr>
          <w:rFonts w:ascii="Palatino Linotype" w:hAnsi="Palatino Linotype" w:cs="Arial"/>
          <w:sz w:val="20"/>
          <w:szCs w:val="20"/>
        </w:rPr>
        <w:t>.</w:t>
      </w:r>
      <w:r w:rsidRPr="00B81D14">
        <w:rPr>
          <w:rFonts w:ascii="Palatino Linotype" w:hAnsi="Palatino Linotype"/>
          <w:sz w:val="20"/>
          <w:szCs w:val="20"/>
        </w:rPr>
        <w:br/>
      </w:r>
      <w:r w:rsidRPr="00B81D14">
        <w:rPr>
          <w:rFonts w:ascii="Palatino Linotype" w:hAnsi="Palatino Linotype" w:cs="Arial"/>
          <w:sz w:val="20"/>
          <w:szCs w:val="20"/>
        </w:rPr>
        <w:t>This is true only in the event where there are vacant places on the BOD and again, any decision by the BOD can be overturned by simple referenda by the Members – essentially, egregious appointments can be terminated either at an AGM or at any time. This is in keeping with long-established practises in many levels of democratic organization. The point here is to give the BOD the operational latitude to do what is needed for the benefit of the Cooperative while keeping it accountable to the general membership.</w:t>
      </w:r>
      <w:r w:rsidRPr="00B81D14">
        <w:rPr>
          <w:rFonts w:ascii="Palatino Linotype" w:hAnsi="Palatino Linotype"/>
          <w:sz w:val="20"/>
          <w:szCs w:val="20"/>
        </w:rPr>
        <w:t xml:space="preserve"> </w:t>
      </w:r>
      <w:r w:rsidRPr="00B81D14">
        <w:rPr>
          <w:rFonts w:ascii="Palatino Linotype" w:hAnsi="Palatino Linotype" w:cs="Arial"/>
          <w:sz w:val="20"/>
          <w:szCs w:val="20"/>
        </w:rPr>
        <w:t>We have all been involved in cooperative ventures and collaborative projects in the library community and are well aware of the integrity of librarians in carrying out our collective responsibilities.</w:t>
      </w:r>
    </w:p>
    <w:p w:rsidR="00BF0E63" w:rsidRPr="00B81D14" w:rsidRDefault="00BF0E63" w:rsidP="00BF0E63">
      <w:pPr>
        <w:pStyle w:val="NormalWeb"/>
        <w:rPr>
          <w:rFonts w:ascii="Palatino Linotype" w:hAnsi="Palatino Linotype"/>
          <w:sz w:val="20"/>
          <w:szCs w:val="20"/>
        </w:rPr>
      </w:pPr>
      <w:r w:rsidRPr="00B81D14">
        <w:rPr>
          <w:rFonts w:ascii="Palatino Linotype" w:hAnsi="Palatino Linotype" w:cs="Arial"/>
          <w:b/>
          <w:bCs/>
          <w:sz w:val="20"/>
          <w:szCs w:val="20"/>
        </w:rPr>
        <w:t>6. No Audit requirement.</w:t>
      </w:r>
      <w:r w:rsidRPr="00B81D14">
        <w:rPr>
          <w:rFonts w:ascii="Palatino Linotype" w:hAnsi="Palatino Linotype"/>
          <w:sz w:val="20"/>
          <w:szCs w:val="20"/>
        </w:rPr>
        <w:br/>
      </w:r>
      <w:r w:rsidRPr="00B81D14">
        <w:rPr>
          <w:rFonts w:ascii="Palatino Linotype" w:hAnsi="Palatino Linotype" w:cs="Arial"/>
          <w:sz w:val="20"/>
          <w:szCs w:val="20"/>
        </w:rPr>
        <w:t>Audits are compellable as per Rule 6.02 - this will be a standing procedure and full financial disclosure is required at each AGM (or at anytime upon resolution of the members).</w:t>
      </w:r>
    </w:p>
    <w:p w:rsidR="00BF0E63" w:rsidRPr="00BD1490" w:rsidRDefault="00BF0E63" w:rsidP="00BF0E63">
      <w:pPr>
        <w:spacing w:after="0"/>
        <w:jc w:val="center"/>
        <w:rPr>
          <w:rFonts w:ascii="Palatino Linotype" w:hAnsi="Palatino Linotype"/>
          <w:b/>
          <w:sz w:val="20"/>
          <w:szCs w:val="20"/>
        </w:rPr>
      </w:pPr>
      <w:r w:rsidRPr="00B81D14">
        <w:rPr>
          <w:rFonts w:ascii="Palatino Linotype" w:hAnsi="Palatino Linotype"/>
          <w:sz w:val="20"/>
          <w:szCs w:val="20"/>
        </w:rPr>
        <w:br w:type="column"/>
      </w:r>
      <w:r w:rsidRPr="00BD1490">
        <w:rPr>
          <w:rFonts w:ascii="Palatino Linotype" w:hAnsi="Palatino Linotype"/>
          <w:b/>
          <w:sz w:val="20"/>
          <w:szCs w:val="20"/>
        </w:rPr>
        <w:lastRenderedPageBreak/>
        <w:t>Attachment C</w:t>
      </w:r>
    </w:p>
    <w:p w:rsidR="00BF0E63" w:rsidRPr="00BD1490" w:rsidRDefault="00BF0E63" w:rsidP="00BF0E63">
      <w:pPr>
        <w:spacing w:after="0"/>
        <w:jc w:val="center"/>
        <w:rPr>
          <w:rFonts w:ascii="Palatino Linotype" w:hAnsi="Palatino Linotype"/>
          <w:b/>
          <w:sz w:val="20"/>
          <w:szCs w:val="20"/>
        </w:rPr>
      </w:pPr>
      <w:r w:rsidRPr="00BD1490">
        <w:rPr>
          <w:rFonts w:ascii="Palatino Linotype" w:hAnsi="Palatino Linotype"/>
          <w:b/>
          <w:sz w:val="20"/>
          <w:szCs w:val="20"/>
        </w:rPr>
        <w:t>BCLA Submission re the Libraries Act</w:t>
      </w:r>
    </w:p>
    <w:p w:rsidR="00BF0E63" w:rsidRPr="00B81D14" w:rsidRDefault="00BF0E63" w:rsidP="00BF0E63">
      <w:pPr>
        <w:spacing w:after="0"/>
        <w:rPr>
          <w:rFonts w:ascii="Palatino Linotype" w:hAnsi="Palatino Linotype"/>
          <w:sz w:val="20"/>
          <w:szCs w:val="20"/>
        </w:rPr>
      </w:pPr>
    </w:p>
    <w:p w:rsidR="00BF0E63" w:rsidRPr="00B81D14" w:rsidRDefault="00BF0E63" w:rsidP="00BF0E63">
      <w:pPr>
        <w:autoSpaceDE w:val="0"/>
        <w:autoSpaceDN w:val="0"/>
        <w:adjustRightInd w:val="0"/>
        <w:spacing w:after="0" w:line="240" w:lineRule="auto"/>
        <w:jc w:val="center"/>
        <w:rPr>
          <w:rFonts w:ascii="Palatino Linotype" w:hAnsi="Palatino Linotype" w:cs="FLNCIK+Calibri"/>
          <w:color w:val="000000"/>
          <w:sz w:val="20"/>
          <w:szCs w:val="20"/>
          <w:lang w:eastAsia="en-CA"/>
        </w:rPr>
      </w:pPr>
      <w:r w:rsidRPr="00B81D14">
        <w:rPr>
          <w:rFonts w:ascii="Palatino Linotype" w:hAnsi="Palatino Linotype" w:cs="FLNCIK+Calibri"/>
          <w:color w:val="000000"/>
          <w:sz w:val="20"/>
          <w:szCs w:val="20"/>
          <w:lang w:eastAsia="en-CA"/>
        </w:rPr>
        <w:t xml:space="preserve">BCLA SUBMISSION </w:t>
      </w:r>
    </w:p>
    <w:p w:rsidR="00BF0E63" w:rsidRPr="00B81D14" w:rsidRDefault="00BF0E63" w:rsidP="00BF0E63">
      <w:pPr>
        <w:autoSpaceDE w:val="0"/>
        <w:autoSpaceDN w:val="0"/>
        <w:adjustRightInd w:val="0"/>
        <w:spacing w:after="0" w:line="240" w:lineRule="auto"/>
        <w:jc w:val="center"/>
        <w:rPr>
          <w:rFonts w:ascii="Palatino Linotype" w:hAnsi="Palatino Linotype" w:cs="FLNCIK+Calibri"/>
          <w:color w:val="000000"/>
          <w:sz w:val="20"/>
          <w:szCs w:val="20"/>
          <w:lang w:eastAsia="en-CA"/>
        </w:rPr>
      </w:pPr>
      <w:r w:rsidRPr="00B81D14">
        <w:rPr>
          <w:rFonts w:ascii="Palatino Linotype" w:hAnsi="Palatino Linotype" w:cs="FLNCIK+Calibri"/>
          <w:color w:val="000000"/>
          <w:sz w:val="20"/>
          <w:szCs w:val="20"/>
          <w:lang w:eastAsia="en-CA"/>
        </w:rPr>
        <w:t xml:space="preserve">TO THE </w:t>
      </w:r>
    </w:p>
    <w:p w:rsidR="00BF0E63" w:rsidRPr="00B81D14" w:rsidRDefault="00BF0E63" w:rsidP="00BF0E63">
      <w:pPr>
        <w:autoSpaceDE w:val="0"/>
        <w:autoSpaceDN w:val="0"/>
        <w:adjustRightInd w:val="0"/>
        <w:spacing w:after="0" w:line="240" w:lineRule="auto"/>
        <w:jc w:val="center"/>
        <w:rPr>
          <w:rFonts w:ascii="Palatino Linotype" w:hAnsi="Palatino Linotype" w:cs="FLNCIK+Calibri"/>
          <w:color w:val="000000"/>
          <w:sz w:val="20"/>
          <w:szCs w:val="20"/>
          <w:lang w:eastAsia="en-CA"/>
        </w:rPr>
      </w:pPr>
      <w:r w:rsidRPr="00B81D14">
        <w:rPr>
          <w:rFonts w:ascii="Palatino Linotype" w:hAnsi="Palatino Linotype" w:cs="FLNCIK+Calibri"/>
          <w:color w:val="000000"/>
          <w:sz w:val="20"/>
          <w:szCs w:val="20"/>
          <w:lang w:eastAsia="en-CA"/>
        </w:rPr>
        <w:t xml:space="preserve">LEGISLATIVE REVIEW OF THE LIBRARIES ACT </w:t>
      </w:r>
    </w:p>
    <w:p w:rsidR="00BF0E63" w:rsidRPr="00B81D14" w:rsidRDefault="00BF0E63" w:rsidP="00BF0E63">
      <w:pPr>
        <w:autoSpaceDE w:val="0"/>
        <w:autoSpaceDN w:val="0"/>
        <w:adjustRightInd w:val="0"/>
        <w:spacing w:after="0" w:line="240" w:lineRule="auto"/>
        <w:jc w:val="center"/>
        <w:rPr>
          <w:rFonts w:ascii="Palatino Linotype" w:hAnsi="Palatino Linotype" w:cs="FLNCIK+Calibri"/>
          <w:color w:val="000000"/>
          <w:sz w:val="20"/>
          <w:szCs w:val="20"/>
          <w:lang w:eastAsia="en-CA"/>
        </w:rPr>
      </w:pPr>
      <w:r w:rsidRPr="00B81D14">
        <w:rPr>
          <w:rFonts w:ascii="Palatino Linotype" w:hAnsi="Palatino Linotype" w:cs="FLNCIK+Calibri"/>
          <w:color w:val="000000"/>
          <w:sz w:val="20"/>
          <w:szCs w:val="20"/>
          <w:lang w:eastAsia="en-CA"/>
        </w:rPr>
        <w:t xml:space="preserve">MARCH 2009 </w:t>
      </w:r>
    </w:p>
    <w:p w:rsidR="00BF0E63" w:rsidRPr="00B81D14" w:rsidRDefault="00BF0E63" w:rsidP="00BF0E63">
      <w:pPr>
        <w:autoSpaceDE w:val="0"/>
        <w:autoSpaceDN w:val="0"/>
        <w:adjustRightInd w:val="0"/>
        <w:spacing w:after="0" w:line="240" w:lineRule="auto"/>
        <w:rPr>
          <w:rFonts w:ascii="Palatino Linotype" w:hAnsi="Palatino Linotype" w:cs="FLNCIK+Calibri"/>
          <w:color w:val="000000"/>
          <w:sz w:val="20"/>
          <w:szCs w:val="20"/>
          <w:lang w:eastAsia="en-CA"/>
        </w:rPr>
      </w:pPr>
      <w:r w:rsidRPr="00B81D14">
        <w:rPr>
          <w:rFonts w:ascii="Palatino Linotype" w:hAnsi="Palatino Linotype" w:cs="FLNCIK+Calibri"/>
          <w:color w:val="000000"/>
          <w:sz w:val="20"/>
          <w:szCs w:val="20"/>
          <w:lang w:eastAsia="en-CA"/>
        </w:rPr>
        <w:t>The British Columbia Library Association is a non</w:t>
      </w:r>
      <w:r w:rsidRPr="00B81D14">
        <w:rPr>
          <w:rFonts w:ascii="Palatino Linotype" w:hAnsi="Palatino Linotype" w:cs="Calibri"/>
          <w:color w:val="000000"/>
          <w:sz w:val="20"/>
          <w:szCs w:val="20"/>
          <w:lang w:eastAsia="en-CA"/>
        </w:rPr>
        <w:t>‐</w:t>
      </w:r>
      <w:r w:rsidRPr="00B81D14">
        <w:rPr>
          <w:rFonts w:ascii="Palatino Linotype" w:hAnsi="Palatino Linotype" w:cs="FLNCIK+Calibri"/>
          <w:color w:val="000000"/>
          <w:sz w:val="20"/>
          <w:szCs w:val="20"/>
          <w:lang w:eastAsia="en-CA"/>
        </w:rPr>
        <w:t xml:space="preserve">profit, independent, voluntary association which has as its purposes to promote and foster the role of libraries and library workers in British Columbia through advocacy, education and leadership; to provide opportunities to expand knowledge and skills through conferences, continuing education, publications and association work; to participate in formal liaisons with provincial, national and international associations; to encourage membership in the Association; and to ensure long term, stable funding of the Association. </w:t>
      </w:r>
    </w:p>
    <w:p w:rsidR="00BF0E63" w:rsidRPr="00B81D14" w:rsidRDefault="00BF0E63" w:rsidP="00BF0E63">
      <w:pPr>
        <w:autoSpaceDE w:val="0"/>
        <w:autoSpaceDN w:val="0"/>
        <w:adjustRightInd w:val="0"/>
        <w:spacing w:after="0" w:line="240" w:lineRule="auto"/>
        <w:rPr>
          <w:rFonts w:ascii="Palatino Linotype" w:hAnsi="Palatino Linotype" w:cs="FLNCIK+Calibri"/>
          <w:color w:val="000000"/>
          <w:sz w:val="20"/>
          <w:szCs w:val="20"/>
          <w:lang w:eastAsia="en-CA"/>
        </w:rPr>
      </w:pPr>
      <w:r w:rsidRPr="00B81D14">
        <w:rPr>
          <w:rFonts w:ascii="Palatino Linotype" w:hAnsi="Palatino Linotype" w:cs="FLNCIK+Calibri"/>
          <w:color w:val="000000"/>
          <w:sz w:val="20"/>
          <w:szCs w:val="20"/>
          <w:lang w:eastAsia="en-CA"/>
        </w:rPr>
        <w:t xml:space="preserve">The Association is interested in the Libraries Act legislative review from the perspective of a member organization. The Association believes other parties may more competently represent views about Governance Reform, and as a result, only a general statement is made about the need for a system of governance for First Nations. </w:t>
      </w:r>
    </w:p>
    <w:p w:rsidR="00BF0E63" w:rsidRPr="00B81D14" w:rsidRDefault="00BF0E63" w:rsidP="00BF0E63">
      <w:pPr>
        <w:autoSpaceDE w:val="0"/>
        <w:autoSpaceDN w:val="0"/>
        <w:adjustRightInd w:val="0"/>
        <w:spacing w:after="0" w:line="240" w:lineRule="auto"/>
        <w:rPr>
          <w:rFonts w:ascii="Palatino Linotype" w:hAnsi="Palatino Linotype" w:cs="FLNDAJ+Calibri"/>
          <w:color w:val="000000"/>
          <w:sz w:val="20"/>
          <w:szCs w:val="20"/>
          <w:lang w:eastAsia="en-CA"/>
        </w:rPr>
      </w:pPr>
      <w:r w:rsidRPr="00B81D14">
        <w:rPr>
          <w:rFonts w:ascii="Palatino Linotype" w:hAnsi="Palatino Linotype" w:cs="FLNDAJ+Calibri"/>
          <w:b/>
          <w:bCs/>
          <w:color w:val="000000"/>
          <w:sz w:val="20"/>
          <w:szCs w:val="20"/>
          <w:lang w:eastAsia="en-CA"/>
        </w:rPr>
        <w:t xml:space="preserve">Guiding Principles/ General </w:t>
      </w:r>
    </w:p>
    <w:p w:rsidR="00BF0E63" w:rsidRPr="00B81D14" w:rsidRDefault="00BF0E63" w:rsidP="00BF0E63">
      <w:pPr>
        <w:autoSpaceDE w:val="0"/>
        <w:autoSpaceDN w:val="0"/>
        <w:adjustRightInd w:val="0"/>
        <w:spacing w:after="0" w:line="240" w:lineRule="auto"/>
        <w:rPr>
          <w:rFonts w:ascii="Palatino Linotype" w:hAnsi="Palatino Linotype" w:cs="FLNCIK+Calibri"/>
          <w:color w:val="000000"/>
          <w:sz w:val="20"/>
          <w:szCs w:val="20"/>
          <w:lang w:eastAsia="en-CA"/>
        </w:rPr>
      </w:pPr>
      <w:r w:rsidRPr="00B81D14">
        <w:rPr>
          <w:rFonts w:ascii="Palatino Linotype" w:hAnsi="Palatino Linotype" w:cs="FLNDAJ+Calibri"/>
          <w:b/>
          <w:bCs/>
          <w:color w:val="000000"/>
          <w:sz w:val="20"/>
          <w:szCs w:val="20"/>
          <w:lang w:eastAsia="en-CA"/>
        </w:rPr>
        <w:t xml:space="preserve">The Association is in support of maintaining and strengthening the role public libraries play in a democratic society </w:t>
      </w:r>
      <w:r w:rsidRPr="00B81D14">
        <w:rPr>
          <w:rFonts w:ascii="Palatino Linotype" w:hAnsi="Palatino Linotype" w:cs="Calibri"/>
          <w:b/>
          <w:bCs/>
          <w:color w:val="000000"/>
          <w:sz w:val="20"/>
          <w:szCs w:val="20"/>
          <w:lang w:eastAsia="en-CA"/>
        </w:rPr>
        <w:t xml:space="preserve">‐ </w:t>
      </w:r>
      <w:r w:rsidRPr="00B81D14">
        <w:rPr>
          <w:rFonts w:ascii="Palatino Linotype" w:hAnsi="Palatino Linotype" w:cs="FLNDAJ+Calibri"/>
          <w:b/>
          <w:bCs/>
          <w:color w:val="000000"/>
          <w:sz w:val="20"/>
          <w:szCs w:val="20"/>
          <w:lang w:eastAsia="en-CA"/>
        </w:rPr>
        <w:t>providing free and open access to resources and services</w:t>
      </w:r>
      <w:r w:rsidRPr="00B81D14">
        <w:rPr>
          <w:rFonts w:ascii="Palatino Linotype" w:hAnsi="Palatino Linotype" w:cs="FLNCIK+Calibri"/>
          <w:color w:val="000000"/>
          <w:sz w:val="20"/>
          <w:szCs w:val="20"/>
          <w:lang w:eastAsia="en-CA"/>
        </w:rPr>
        <w:t xml:space="preserve">. The Act should establish the context at the beginning in a General section; currently this section is found in Part 5. Statements that include libraries as an essential literacy service demonstrate the important principle inherent in the role libraries play as a community institution. Impediments to free public access to library resources should be maintained in the Act and include as they now are: </w:t>
      </w:r>
    </w:p>
    <w:p w:rsidR="00BF0E63" w:rsidRPr="00B81D14" w:rsidRDefault="00BF0E63" w:rsidP="00BF0E63">
      <w:pPr>
        <w:autoSpaceDE w:val="0"/>
        <w:autoSpaceDN w:val="0"/>
        <w:adjustRightInd w:val="0"/>
        <w:spacing w:after="0" w:line="240" w:lineRule="auto"/>
        <w:rPr>
          <w:rFonts w:ascii="Palatino Linotype" w:hAnsi="Palatino Linotype" w:cs="FLNCIK+Calibri"/>
          <w:color w:val="000000"/>
          <w:sz w:val="20"/>
          <w:szCs w:val="20"/>
          <w:lang w:eastAsia="en-CA"/>
        </w:rPr>
      </w:pPr>
    </w:p>
    <w:p w:rsidR="00BF0E63" w:rsidRPr="00B81D14" w:rsidRDefault="00BF0E63" w:rsidP="00BF0E63">
      <w:pPr>
        <w:autoSpaceDE w:val="0"/>
        <w:autoSpaceDN w:val="0"/>
        <w:adjustRightInd w:val="0"/>
        <w:spacing w:after="0" w:line="240" w:lineRule="auto"/>
        <w:ind w:left="720" w:hanging="360"/>
        <w:rPr>
          <w:rFonts w:ascii="Palatino Linotype" w:hAnsi="Palatino Linotype" w:cs="FLNCIK+Calibri"/>
          <w:color w:val="000000"/>
          <w:sz w:val="20"/>
          <w:szCs w:val="20"/>
          <w:lang w:eastAsia="en-CA"/>
        </w:rPr>
      </w:pPr>
      <w:r w:rsidRPr="00B81D14">
        <w:rPr>
          <w:rFonts w:ascii="Palatino Linotype" w:hAnsi="Palatino Linotype" w:cs="FLNCIK+Calibri"/>
          <w:color w:val="000000"/>
          <w:sz w:val="20"/>
          <w:szCs w:val="20"/>
          <w:lang w:eastAsia="en-CA"/>
        </w:rPr>
        <w:t xml:space="preserve">• no charge for admission to any part of a building used for public library purposes </w:t>
      </w:r>
    </w:p>
    <w:p w:rsidR="00BF0E63" w:rsidRPr="00B81D14" w:rsidRDefault="00BF0E63" w:rsidP="00BF0E63">
      <w:pPr>
        <w:autoSpaceDE w:val="0"/>
        <w:autoSpaceDN w:val="0"/>
        <w:adjustRightInd w:val="0"/>
        <w:spacing w:after="0" w:line="240" w:lineRule="auto"/>
        <w:ind w:left="720" w:hanging="360"/>
        <w:rPr>
          <w:rFonts w:ascii="Palatino Linotype" w:hAnsi="Palatino Linotype" w:cs="FLNCIK+Calibri"/>
          <w:color w:val="000000"/>
          <w:sz w:val="20"/>
          <w:szCs w:val="20"/>
          <w:lang w:eastAsia="en-CA"/>
        </w:rPr>
      </w:pPr>
    </w:p>
    <w:p w:rsidR="00BF0E63" w:rsidRPr="00B81D14" w:rsidRDefault="00BF0E63" w:rsidP="00BF0E63">
      <w:pPr>
        <w:autoSpaceDE w:val="0"/>
        <w:autoSpaceDN w:val="0"/>
        <w:adjustRightInd w:val="0"/>
        <w:spacing w:after="0" w:line="240" w:lineRule="auto"/>
        <w:ind w:left="720" w:hanging="360"/>
        <w:rPr>
          <w:rFonts w:ascii="Palatino Linotype" w:hAnsi="Palatino Linotype" w:cs="FLNCIK+Calibri"/>
          <w:color w:val="000000"/>
          <w:sz w:val="20"/>
          <w:szCs w:val="20"/>
          <w:lang w:eastAsia="en-CA"/>
        </w:rPr>
      </w:pPr>
      <w:r w:rsidRPr="00B81D14">
        <w:rPr>
          <w:rFonts w:ascii="Palatino Linotype" w:hAnsi="Palatino Linotype" w:cs="FLNCIK+Calibri"/>
          <w:color w:val="000000"/>
          <w:sz w:val="20"/>
          <w:szCs w:val="20"/>
          <w:lang w:eastAsia="en-CA"/>
        </w:rPr>
        <w:t xml:space="preserve">• no charge for using library materials on library premises </w:t>
      </w:r>
    </w:p>
    <w:p w:rsidR="00BF0E63" w:rsidRPr="00B81D14" w:rsidRDefault="00BF0E63" w:rsidP="00BF0E63">
      <w:pPr>
        <w:autoSpaceDE w:val="0"/>
        <w:autoSpaceDN w:val="0"/>
        <w:adjustRightInd w:val="0"/>
        <w:spacing w:after="0" w:line="240" w:lineRule="auto"/>
        <w:ind w:left="720" w:hanging="360"/>
        <w:rPr>
          <w:rFonts w:ascii="Palatino Linotype" w:hAnsi="Palatino Linotype" w:cs="FLNCIK+Calibri"/>
          <w:color w:val="000000"/>
          <w:sz w:val="20"/>
          <w:szCs w:val="20"/>
          <w:lang w:eastAsia="en-CA"/>
        </w:rPr>
      </w:pPr>
    </w:p>
    <w:p w:rsidR="00BF0E63" w:rsidRPr="00B81D14" w:rsidRDefault="00BF0E63" w:rsidP="00BF0E63">
      <w:pPr>
        <w:autoSpaceDE w:val="0"/>
        <w:autoSpaceDN w:val="0"/>
        <w:adjustRightInd w:val="0"/>
        <w:spacing w:after="0" w:line="240" w:lineRule="auto"/>
        <w:ind w:left="720" w:hanging="360"/>
        <w:rPr>
          <w:rFonts w:ascii="Palatino Linotype" w:hAnsi="Palatino Linotype" w:cs="FLNCIK+Calibri"/>
          <w:color w:val="000000"/>
          <w:sz w:val="20"/>
          <w:szCs w:val="20"/>
          <w:lang w:eastAsia="en-CA"/>
        </w:rPr>
      </w:pPr>
      <w:r w:rsidRPr="00B81D14">
        <w:rPr>
          <w:rFonts w:ascii="Palatino Linotype" w:hAnsi="Palatino Linotype" w:cs="FLNCIK+Calibri"/>
          <w:color w:val="000000"/>
          <w:sz w:val="20"/>
          <w:szCs w:val="20"/>
          <w:lang w:eastAsia="en-CA"/>
        </w:rPr>
        <w:t xml:space="preserve">• no charge to residents and electors / taxpayers served to borrow library materials that are normally lent by the library </w:t>
      </w:r>
    </w:p>
    <w:p w:rsidR="00BF0E63" w:rsidRPr="00B81D14" w:rsidRDefault="00BF0E63" w:rsidP="00BF0E63">
      <w:pPr>
        <w:autoSpaceDE w:val="0"/>
        <w:autoSpaceDN w:val="0"/>
        <w:adjustRightInd w:val="0"/>
        <w:spacing w:after="0" w:line="240" w:lineRule="auto"/>
        <w:rPr>
          <w:rFonts w:ascii="Palatino Linotype" w:hAnsi="Palatino Linotype" w:cs="FLNCIK+Calibri"/>
          <w:color w:val="000000"/>
          <w:sz w:val="20"/>
          <w:szCs w:val="20"/>
          <w:lang w:eastAsia="en-CA"/>
        </w:rPr>
      </w:pPr>
    </w:p>
    <w:p w:rsidR="00BF0E63" w:rsidRPr="00B81D14" w:rsidRDefault="00BF0E63" w:rsidP="00BF0E63">
      <w:pPr>
        <w:autoSpaceDE w:val="0"/>
        <w:autoSpaceDN w:val="0"/>
        <w:adjustRightInd w:val="0"/>
        <w:spacing w:after="0" w:line="240" w:lineRule="auto"/>
        <w:rPr>
          <w:rFonts w:ascii="Palatino Linotype" w:hAnsi="Palatino Linotype" w:cs="FLNCIK+Calibri"/>
          <w:color w:val="000000"/>
          <w:sz w:val="20"/>
          <w:szCs w:val="20"/>
          <w:lang w:eastAsia="en-CA"/>
        </w:rPr>
      </w:pPr>
      <w:r w:rsidRPr="00B81D14">
        <w:rPr>
          <w:rFonts w:ascii="Palatino Linotype" w:hAnsi="Palatino Linotype" w:cs="FLNCIK+Calibri"/>
          <w:color w:val="000000"/>
          <w:sz w:val="20"/>
          <w:szCs w:val="20"/>
          <w:lang w:eastAsia="en-CA"/>
        </w:rPr>
        <w:t>The Association acknowledges the BC OneCard program allows for more resource sharing among public libraries across the province. Philosophically, the Association supports further initiatives such as these, while allowing municipalities some discretion to continue to charge non</w:t>
      </w:r>
      <w:r w:rsidRPr="00B81D14">
        <w:rPr>
          <w:rFonts w:ascii="Palatino Linotype" w:hAnsi="Palatino Linotype" w:cs="Calibri"/>
          <w:color w:val="000000"/>
          <w:sz w:val="20"/>
          <w:szCs w:val="20"/>
          <w:lang w:eastAsia="en-CA"/>
        </w:rPr>
        <w:t>‐</w:t>
      </w:r>
      <w:r w:rsidRPr="00B81D14">
        <w:rPr>
          <w:rFonts w:ascii="Palatino Linotype" w:hAnsi="Palatino Linotype" w:cs="FLNCIK+Calibri"/>
          <w:color w:val="000000"/>
          <w:sz w:val="20"/>
          <w:szCs w:val="20"/>
          <w:lang w:eastAsia="en-CA"/>
        </w:rPr>
        <w:t>residents and non</w:t>
      </w:r>
      <w:r w:rsidRPr="00B81D14">
        <w:rPr>
          <w:rFonts w:ascii="Palatino Linotype" w:hAnsi="Palatino Linotype" w:cs="Calibri"/>
          <w:color w:val="000000"/>
          <w:sz w:val="20"/>
          <w:szCs w:val="20"/>
          <w:lang w:eastAsia="en-CA"/>
        </w:rPr>
        <w:t>‐</w:t>
      </w:r>
      <w:r w:rsidRPr="00B81D14">
        <w:rPr>
          <w:rFonts w:ascii="Palatino Linotype" w:hAnsi="Palatino Linotype" w:cs="FLNCIK+Calibri"/>
          <w:color w:val="000000"/>
          <w:sz w:val="20"/>
          <w:szCs w:val="20"/>
          <w:lang w:eastAsia="en-CA"/>
        </w:rPr>
        <w:t xml:space="preserve">taxpayers. </w:t>
      </w:r>
    </w:p>
    <w:p w:rsidR="00BF0E63" w:rsidRPr="00B81D14" w:rsidRDefault="00BF0E63" w:rsidP="00BF0E63">
      <w:pPr>
        <w:autoSpaceDE w:val="0"/>
        <w:autoSpaceDN w:val="0"/>
        <w:adjustRightInd w:val="0"/>
        <w:spacing w:after="0" w:line="240" w:lineRule="auto"/>
        <w:rPr>
          <w:rFonts w:ascii="Palatino Linotype" w:hAnsi="Palatino Linotype" w:cs="FLNDAJ+Calibri"/>
          <w:color w:val="000000"/>
          <w:sz w:val="20"/>
          <w:szCs w:val="20"/>
          <w:lang w:eastAsia="en-CA"/>
        </w:rPr>
      </w:pPr>
      <w:r w:rsidRPr="00B81D14">
        <w:rPr>
          <w:rFonts w:ascii="Palatino Linotype" w:hAnsi="Palatino Linotype" w:cs="FLNDAJ+Calibri"/>
          <w:b/>
          <w:bCs/>
          <w:color w:val="000000"/>
          <w:sz w:val="20"/>
          <w:szCs w:val="20"/>
          <w:lang w:eastAsia="en-CA"/>
        </w:rPr>
        <w:t xml:space="preserve">Collaboration </w:t>
      </w:r>
    </w:p>
    <w:p w:rsidR="00BF0E63" w:rsidRPr="00B81D14" w:rsidRDefault="00BF0E63" w:rsidP="00BF0E63">
      <w:pPr>
        <w:autoSpaceDE w:val="0"/>
        <w:autoSpaceDN w:val="0"/>
        <w:adjustRightInd w:val="0"/>
        <w:spacing w:after="0" w:line="240" w:lineRule="auto"/>
        <w:rPr>
          <w:rFonts w:ascii="Palatino Linotype" w:hAnsi="Palatino Linotype" w:cs="FLNCIK+Calibri"/>
          <w:color w:val="000000"/>
          <w:sz w:val="20"/>
          <w:szCs w:val="20"/>
          <w:lang w:eastAsia="en-CA"/>
        </w:rPr>
      </w:pPr>
      <w:r w:rsidRPr="00B81D14">
        <w:rPr>
          <w:rFonts w:ascii="Palatino Linotype" w:hAnsi="Palatino Linotype" w:cs="FLNCIK+Calibri"/>
          <w:color w:val="000000"/>
          <w:sz w:val="20"/>
          <w:szCs w:val="20"/>
          <w:lang w:eastAsia="en-CA"/>
        </w:rPr>
        <w:t>BCLA supports strong collaboration that exists now among public libraries and could be expanded beyond public libraries to include multi</w:t>
      </w:r>
      <w:r w:rsidRPr="00B81D14">
        <w:rPr>
          <w:rFonts w:ascii="Palatino Linotype" w:hAnsi="Palatino Linotype" w:cs="Calibri"/>
          <w:color w:val="000000"/>
          <w:sz w:val="20"/>
          <w:szCs w:val="20"/>
          <w:lang w:eastAsia="en-CA"/>
        </w:rPr>
        <w:t>‐</w:t>
      </w:r>
      <w:r w:rsidRPr="00B81D14">
        <w:rPr>
          <w:rFonts w:ascii="Palatino Linotype" w:hAnsi="Palatino Linotype" w:cs="FLNCIK+Calibri"/>
          <w:color w:val="000000"/>
          <w:sz w:val="20"/>
          <w:szCs w:val="20"/>
          <w:lang w:eastAsia="en-CA"/>
        </w:rPr>
        <w:t xml:space="preserve">sector initiatives. Resource sharing initiatives may require targeted funds to </w:t>
      </w:r>
    </w:p>
    <w:p w:rsidR="00BF0E63" w:rsidRPr="00B81D14" w:rsidRDefault="00BF0E63" w:rsidP="00BF0E63">
      <w:pPr>
        <w:pageBreakBefore/>
        <w:autoSpaceDE w:val="0"/>
        <w:autoSpaceDN w:val="0"/>
        <w:adjustRightInd w:val="0"/>
        <w:spacing w:after="0" w:line="240" w:lineRule="auto"/>
        <w:rPr>
          <w:rFonts w:ascii="Palatino Linotype" w:hAnsi="Palatino Linotype" w:cs="FLNCIK+Calibri"/>
          <w:color w:val="000000"/>
          <w:sz w:val="20"/>
          <w:szCs w:val="20"/>
          <w:lang w:eastAsia="en-CA"/>
        </w:rPr>
      </w:pPr>
      <w:r w:rsidRPr="00B81D14">
        <w:rPr>
          <w:rFonts w:ascii="Palatino Linotype" w:hAnsi="Palatino Linotype" w:cs="FLNCIK+Calibri"/>
          <w:color w:val="000000"/>
          <w:sz w:val="20"/>
          <w:szCs w:val="20"/>
          <w:lang w:eastAsia="en-CA"/>
        </w:rPr>
        <w:lastRenderedPageBreak/>
        <w:t>get established such as those noted in the BC Library 2020 context, or intergovernmental cooperation e.g. the Ministries of Education and Advanced Education working together to expand access to electronic resources for all provincial libraries whether public, academic or K</w:t>
      </w:r>
      <w:r w:rsidRPr="00B81D14">
        <w:rPr>
          <w:rFonts w:ascii="Palatino Linotype" w:hAnsi="Palatino Linotype" w:cs="Calibri"/>
          <w:color w:val="000000"/>
          <w:sz w:val="20"/>
          <w:szCs w:val="20"/>
          <w:lang w:eastAsia="en-CA"/>
        </w:rPr>
        <w:t xml:space="preserve">‐ </w:t>
      </w:r>
      <w:r w:rsidRPr="00B81D14">
        <w:rPr>
          <w:rFonts w:ascii="Palatino Linotype" w:hAnsi="Palatino Linotype" w:cs="FLNCIK+Calibri"/>
          <w:color w:val="000000"/>
          <w:sz w:val="20"/>
          <w:szCs w:val="20"/>
          <w:lang w:eastAsia="en-CA"/>
        </w:rPr>
        <w:t xml:space="preserve">12. Ministry funds to provide the core suite of databases is an excellent example of how library communities can work together for a common good – improved access to resources to assist the public at all stages of lifelong learning and wherever in the province they may live. </w:t>
      </w:r>
    </w:p>
    <w:p w:rsidR="00BF0E63" w:rsidRPr="00B81D14" w:rsidRDefault="00BF0E63" w:rsidP="00BF0E63">
      <w:pPr>
        <w:autoSpaceDE w:val="0"/>
        <w:autoSpaceDN w:val="0"/>
        <w:adjustRightInd w:val="0"/>
        <w:spacing w:after="0" w:line="240" w:lineRule="auto"/>
        <w:rPr>
          <w:rFonts w:ascii="Palatino Linotype" w:hAnsi="Palatino Linotype" w:cs="FLNDAJ+Calibri"/>
          <w:color w:val="000000"/>
          <w:sz w:val="20"/>
          <w:szCs w:val="20"/>
          <w:lang w:eastAsia="en-CA"/>
        </w:rPr>
      </w:pPr>
      <w:r w:rsidRPr="00B81D14">
        <w:rPr>
          <w:rFonts w:ascii="Palatino Linotype" w:hAnsi="Palatino Linotype" w:cs="FLNDAJ+Calibri"/>
          <w:b/>
          <w:bCs/>
          <w:color w:val="000000"/>
          <w:sz w:val="20"/>
          <w:szCs w:val="20"/>
          <w:lang w:eastAsia="en-CA"/>
        </w:rPr>
        <w:t xml:space="preserve">Provincial / Public Library Services Role </w:t>
      </w:r>
    </w:p>
    <w:p w:rsidR="00BF0E63" w:rsidRPr="00B81D14" w:rsidRDefault="00BF0E63" w:rsidP="00BF0E63">
      <w:pPr>
        <w:autoSpaceDE w:val="0"/>
        <w:autoSpaceDN w:val="0"/>
        <w:adjustRightInd w:val="0"/>
        <w:spacing w:after="0" w:line="240" w:lineRule="auto"/>
        <w:rPr>
          <w:rFonts w:ascii="Palatino Linotype" w:hAnsi="Palatino Linotype" w:cs="FLNCIK+Calibri"/>
          <w:color w:val="000000"/>
          <w:sz w:val="20"/>
          <w:szCs w:val="20"/>
          <w:lang w:eastAsia="en-CA"/>
        </w:rPr>
      </w:pPr>
      <w:r w:rsidRPr="00B81D14">
        <w:rPr>
          <w:rFonts w:ascii="Palatino Linotype" w:hAnsi="Palatino Linotype" w:cs="FLNDAJ+Calibri"/>
          <w:b/>
          <w:bCs/>
          <w:color w:val="000000"/>
          <w:sz w:val="20"/>
          <w:szCs w:val="20"/>
          <w:lang w:eastAsia="en-CA"/>
        </w:rPr>
        <w:t>BCLA also supports continued provincial responsibility to facilitate equal access to library resources across BC and to assist public libraries in their role in support of literacy, early childhood education, life long learning and the place to go to access government information online</w:t>
      </w:r>
      <w:r w:rsidRPr="00B81D14">
        <w:rPr>
          <w:rFonts w:ascii="Palatino Linotype" w:hAnsi="Palatino Linotype" w:cs="FLNCIK+Calibri"/>
          <w:color w:val="000000"/>
          <w:sz w:val="20"/>
          <w:szCs w:val="20"/>
          <w:lang w:eastAsia="en-CA"/>
        </w:rPr>
        <w:t xml:space="preserve">. There is a need to state in the Act a provincial statutory responsibility to fund libraries under this Act for the above reasons, while recognizing the role of local support. The Library Services Branch provides coordination of libraries beyond what could happen at the local level e.g. the Evergreen/ Sitka initiative is across the province and across library type. The Association also supports and sees that it is vital for the minister to designate a director of library services who is a qualified librarian. The Director of Public Library Services Branch is a key subject matter expert who shares a common understanding of the values and principles of the library profession with other senior library staff with whom he or she must work closely in organizations across the province. </w:t>
      </w:r>
    </w:p>
    <w:p w:rsidR="00BF0E63" w:rsidRPr="00B81D14" w:rsidRDefault="00BF0E63" w:rsidP="00BF0E63">
      <w:pPr>
        <w:autoSpaceDE w:val="0"/>
        <w:autoSpaceDN w:val="0"/>
        <w:adjustRightInd w:val="0"/>
        <w:spacing w:after="0" w:line="240" w:lineRule="auto"/>
        <w:rPr>
          <w:rFonts w:ascii="Palatino Linotype" w:hAnsi="Palatino Linotype" w:cs="FLNDAJ+Calibri"/>
          <w:color w:val="000000"/>
          <w:sz w:val="20"/>
          <w:szCs w:val="20"/>
          <w:lang w:eastAsia="en-CA"/>
        </w:rPr>
      </w:pPr>
      <w:r w:rsidRPr="00B81D14">
        <w:rPr>
          <w:rFonts w:ascii="Palatino Linotype" w:hAnsi="Palatino Linotype" w:cs="FLNDAJ+Calibri"/>
          <w:b/>
          <w:bCs/>
          <w:color w:val="000000"/>
          <w:sz w:val="20"/>
          <w:szCs w:val="20"/>
          <w:lang w:eastAsia="en-CA"/>
        </w:rPr>
        <w:t xml:space="preserve">Guidelines or Standards </w:t>
      </w:r>
    </w:p>
    <w:p w:rsidR="00BF0E63" w:rsidRPr="00B81D14" w:rsidRDefault="00BF0E63" w:rsidP="00BF0E63">
      <w:pPr>
        <w:autoSpaceDE w:val="0"/>
        <w:autoSpaceDN w:val="0"/>
        <w:adjustRightInd w:val="0"/>
        <w:spacing w:after="0" w:line="240" w:lineRule="auto"/>
        <w:rPr>
          <w:rFonts w:ascii="Palatino Linotype" w:hAnsi="Palatino Linotype" w:cs="FLNCIK+Calibri"/>
          <w:color w:val="000000"/>
          <w:sz w:val="20"/>
          <w:szCs w:val="20"/>
          <w:lang w:eastAsia="en-CA"/>
        </w:rPr>
      </w:pPr>
      <w:r w:rsidRPr="00B81D14">
        <w:rPr>
          <w:rFonts w:ascii="Palatino Linotype" w:hAnsi="Palatino Linotype" w:cs="FLNDAJ+Calibri"/>
          <w:b/>
          <w:bCs/>
          <w:color w:val="000000"/>
          <w:sz w:val="20"/>
          <w:szCs w:val="20"/>
          <w:lang w:eastAsia="en-CA"/>
        </w:rPr>
        <w:t>BCLA considers guidelines for base funding and provision of resources and services to be helpful in ensuring a more equitable access to resources in all areas of the province</w:t>
      </w:r>
      <w:r w:rsidRPr="00B81D14">
        <w:rPr>
          <w:rFonts w:ascii="Palatino Linotype" w:hAnsi="Palatino Linotype" w:cs="FLNCIK+Calibri"/>
          <w:color w:val="000000"/>
          <w:sz w:val="20"/>
          <w:szCs w:val="20"/>
          <w:lang w:eastAsia="en-CA"/>
        </w:rPr>
        <w:t xml:space="preserve">. While it may be difficult to establish guidelines that do not conflict with the municipal government’s ability to pay or willingness to support them, it is desirable to have a set of goals to ensure appropriate collection numbers and type, facility size, program and service offerings, staffing levels and hours of operation as well as performance measures to ensure accountability, and may also be tied to provincial funds. Identified standards should be referenced in provincial legislation, with the specifics able to be revised as the library landscape changes. Accountability measures for public library services such as story time attendance being a factor in community literacy outcome measures could be tied to provincial support. Community engagement is one mechanism that allows for reporting back to stakeholders, and others such as the Community Development tools used in Ontario may come into popular use over time. Local support for library service is not equitable across the province and legislative efforts to ensure provincial funds are not less than 20% of local budgets, but not more than 50% would ensure a basic standard. </w:t>
      </w:r>
    </w:p>
    <w:p w:rsidR="00BF0E63" w:rsidRPr="00B81D14" w:rsidRDefault="00BF0E63" w:rsidP="00BF0E63">
      <w:pPr>
        <w:autoSpaceDE w:val="0"/>
        <w:autoSpaceDN w:val="0"/>
        <w:adjustRightInd w:val="0"/>
        <w:spacing w:after="0" w:line="240" w:lineRule="auto"/>
        <w:rPr>
          <w:rFonts w:ascii="Palatino Linotype" w:hAnsi="Palatino Linotype" w:cs="FLNDAJ+Calibri"/>
          <w:color w:val="000000"/>
          <w:sz w:val="20"/>
          <w:szCs w:val="20"/>
          <w:lang w:eastAsia="en-CA"/>
        </w:rPr>
      </w:pPr>
      <w:r w:rsidRPr="00B81D14">
        <w:rPr>
          <w:rFonts w:ascii="Palatino Linotype" w:hAnsi="Palatino Linotype" w:cs="FLNDAJ+Calibri"/>
          <w:b/>
          <w:bCs/>
          <w:color w:val="000000"/>
          <w:sz w:val="20"/>
          <w:szCs w:val="20"/>
          <w:lang w:eastAsia="en-CA"/>
        </w:rPr>
        <w:t xml:space="preserve">Diversity </w:t>
      </w:r>
    </w:p>
    <w:p w:rsidR="00BF0E63" w:rsidRPr="00B81D14" w:rsidRDefault="00BF0E63" w:rsidP="00BF0E63">
      <w:pPr>
        <w:autoSpaceDE w:val="0"/>
        <w:autoSpaceDN w:val="0"/>
        <w:adjustRightInd w:val="0"/>
        <w:spacing w:after="0" w:line="240" w:lineRule="auto"/>
        <w:rPr>
          <w:rFonts w:ascii="Palatino Linotype" w:hAnsi="Palatino Linotype" w:cs="FLNCIK+Calibri"/>
          <w:color w:val="000000"/>
          <w:sz w:val="20"/>
          <w:szCs w:val="20"/>
          <w:lang w:eastAsia="en-CA"/>
        </w:rPr>
      </w:pPr>
      <w:r w:rsidRPr="00B81D14">
        <w:rPr>
          <w:rFonts w:ascii="Palatino Linotype" w:hAnsi="Palatino Linotype" w:cs="FLNDAJ+Calibri"/>
          <w:b/>
          <w:bCs/>
          <w:color w:val="000000"/>
          <w:sz w:val="20"/>
          <w:szCs w:val="20"/>
          <w:lang w:eastAsia="en-CA"/>
        </w:rPr>
        <w:t>BCLA also supports public libraries’ role in reflecting the diversity of the people of BC</w:t>
      </w:r>
      <w:r w:rsidRPr="00B81D14">
        <w:rPr>
          <w:rFonts w:ascii="Palatino Linotype" w:hAnsi="Palatino Linotype" w:cs="FLNCIK+Calibri"/>
          <w:color w:val="000000"/>
          <w:sz w:val="20"/>
          <w:szCs w:val="20"/>
          <w:lang w:eastAsia="en-CA"/>
        </w:rPr>
        <w:t xml:space="preserve">. This may be as significant as ensuring library staff are more representative of the diversity of people across the province whether that be cultural, immigrant or First Nation. Diversity is also demonstrated in support for culturally diverse collections including those collections that may not be seen as traditionally library collections e.g. video games, but which assist those without strong English skills to be attracted to and use their library. </w:t>
      </w:r>
    </w:p>
    <w:p w:rsidR="00BF0E63" w:rsidRPr="00B81D14" w:rsidRDefault="00BF0E63" w:rsidP="00BF0E63">
      <w:pPr>
        <w:pageBreakBefore/>
        <w:autoSpaceDE w:val="0"/>
        <w:autoSpaceDN w:val="0"/>
        <w:adjustRightInd w:val="0"/>
        <w:spacing w:after="0" w:line="240" w:lineRule="auto"/>
        <w:rPr>
          <w:rFonts w:ascii="Palatino Linotype" w:hAnsi="Palatino Linotype" w:cs="FLNDAJ+Calibri"/>
          <w:color w:val="000000"/>
          <w:sz w:val="20"/>
          <w:szCs w:val="20"/>
          <w:lang w:eastAsia="en-CA"/>
        </w:rPr>
      </w:pPr>
      <w:r w:rsidRPr="00B81D14">
        <w:rPr>
          <w:rFonts w:ascii="Palatino Linotype" w:hAnsi="Palatino Linotype" w:cs="FLNDAJ+Calibri"/>
          <w:b/>
          <w:bCs/>
          <w:color w:val="000000"/>
          <w:sz w:val="20"/>
          <w:szCs w:val="20"/>
          <w:lang w:eastAsia="en-CA"/>
        </w:rPr>
        <w:lastRenderedPageBreak/>
        <w:t xml:space="preserve">First Nations </w:t>
      </w:r>
    </w:p>
    <w:p w:rsidR="00BF0E63" w:rsidRPr="00B81D14" w:rsidRDefault="00BF0E63" w:rsidP="00BF0E63">
      <w:pPr>
        <w:autoSpaceDE w:val="0"/>
        <w:autoSpaceDN w:val="0"/>
        <w:adjustRightInd w:val="0"/>
        <w:spacing w:after="0" w:line="240" w:lineRule="auto"/>
        <w:rPr>
          <w:rFonts w:ascii="Palatino Linotype" w:hAnsi="Palatino Linotype" w:cs="FLNCIK+Calibri"/>
          <w:color w:val="000000"/>
          <w:sz w:val="20"/>
          <w:szCs w:val="20"/>
          <w:lang w:eastAsia="en-CA"/>
        </w:rPr>
      </w:pPr>
      <w:r w:rsidRPr="00B81D14">
        <w:rPr>
          <w:rFonts w:ascii="Palatino Linotype" w:hAnsi="Palatino Linotype" w:cs="FLNDAJ+Calibri"/>
          <w:b/>
          <w:bCs/>
          <w:color w:val="000000"/>
          <w:sz w:val="20"/>
          <w:szCs w:val="20"/>
          <w:lang w:eastAsia="en-CA"/>
        </w:rPr>
        <w:t xml:space="preserve">Provincial legislation needs to support the establishment of a First Nations library system. </w:t>
      </w:r>
      <w:r w:rsidRPr="00B81D14">
        <w:rPr>
          <w:rFonts w:ascii="Palatino Linotype" w:hAnsi="Palatino Linotype" w:cs="FLNCIK+Calibri"/>
          <w:color w:val="000000"/>
          <w:sz w:val="20"/>
          <w:szCs w:val="20"/>
          <w:lang w:eastAsia="en-CA"/>
        </w:rPr>
        <w:t xml:space="preserve">BCLA strongly supports a First Nations library system and believe this change would further the government’s new relationship with First Nations and provide better access to library resources for persons living on First Nations Band lands. The mechanisms of how and what this governance body would be like are beyond the scope of the Association to comment. </w:t>
      </w:r>
    </w:p>
    <w:p w:rsidR="00BF0E63" w:rsidRPr="00B81D14" w:rsidRDefault="00BF0E63" w:rsidP="00BF0E63">
      <w:pPr>
        <w:autoSpaceDE w:val="0"/>
        <w:autoSpaceDN w:val="0"/>
        <w:adjustRightInd w:val="0"/>
        <w:spacing w:after="0" w:line="240" w:lineRule="auto"/>
        <w:rPr>
          <w:rFonts w:ascii="Palatino Linotype" w:hAnsi="Palatino Linotype" w:cs="FLNCIK+Calibri"/>
          <w:color w:val="000000"/>
          <w:sz w:val="20"/>
          <w:szCs w:val="20"/>
          <w:lang w:eastAsia="en-CA"/>
        </w:rPr>
      </w:pPr>
      <w:r w:rsidRPr="00B81D14">
        <w:rPr>
          <w:rFonts w:ascii="Palatino Linotype" w:hAnsi="Palatino Linotype" w:cs="FLNCIK+Calibri"/>
          <w:color w:val="000000"/>
          <w:sz w:val="20"/>
          <w:szCs w:val="20"/>
          <w:lang w:eastAsia="en-CA"/>
        </w:rPr>
        <w:t xml:space="preserve">Respectfully submitted by, </w:t>
      </w:r>
    </w:p>
    <w:p w:rsidR="00BF0E63" w:rsidRPr="00B81D14" w:rsidRDefault="00BF0E63" w:rsidP="00BF0E63">
      <w:pPr>
        <w:autoSpaceDE w:val="0"/>
        <w:autoSpaceDN w:val="0"/>
        <w:adjustRightInd w:val="0"/>
        <w:spacing w:after="0" w:line="240" w:lineRule="auto"/>
        <w:rPr>
          <w:rFonts w:ascii="Palatino Linotype" w:hAnsi="Palatino Linotype" w:cs="FLNCIK+Calibri"/>
          <w:color w:val="000000"/>
          <w:sz w:val="20"/>
          <w:szCs w:val="20"/>
          <w:lang w:eastAsia="en-CA"/>
        </w:rPr>
      </w:pPr>
      <w:r w:rsidRPr="00B81D14">
        <w:rPr>
          <w:rFonts w:ascii="Palatino Linotype" w:hAnsi="Palatino Linotype" w:cs="FLNCIK+Calibri"/>
          <w:color w:val="000000"/>
          <w:sz w:val="20"/>
          <w:szCs w:val="20"/>
          <w:lang w:eastAsia="en-CA"/>
        </w:rPr>
        <w:t xml:space="preserve">Lynne Jordon, </w:t>
      </w:r>
    </w:p>
    <w:p w:rsidR="00BF0E63" w:rsidRPr="00B81D14" w:rsidRDefault="00BF0E63" w:rsidP="00BF0E63">
      <w:pPr>
        <w:autoSpaceDE w:val="0"/>
        <w:autoSpaceDN w:val="0"/>
        <w:adjustRightInd w:val="0"/>
        <w:spacing w:after="0" w:line="240" w:lineRule="auto"/>
        <w:rPr>
          <w:rFonts w:ascii="Palatino Linotype" w:hAnsi="Palatino Linotype" w:cs="FLNCIK+Calibri"/>
          <w:color w:val="000000"/>
          <w:sz w:val="20"/>
          <w:szCs w:val="20"/>
          <w:lang w:eastAsia="en-CA"/>
        </w:rPr>
      </w:pPr>
      <w:r w:rsidRPr="00B81D14">
        <w:rPr>
          <w:rFonts w:ascii="Palatino Linotype" w:hAnsi="Palatino Linotype" w:cs="FLNCIK+Calibri"/>
          <w:color w:val="000000"/>
          <w:sz w:val="20"/>
          <w:szCs w:val="20"/>
          <w:lang w:eastAsia="en-CA"/>
        </w:rPr>
        <w:t>President, BCLA 2008</w:t>
      </w:r>
      <w:r w:rsidRPr="00B81D14">
        <w:rPr>
          <w:rFonts w:ascii="Palatino Linotype" w:hAnsi="Palatino Linotype" w:cs="Calibri"/>
          <w:color w:val="000000"/>
          <w:sz w:val="20"/>
          <w:szCs w:val="20"/>
          <w:lang w:eastAsia="en-CA"/>
        </w:rPr>
        <w:t>‐</w:t>
      </w:r>
      <w:r w:rsidRPr="00B81D14">
        <w:rPr>
          <w:rFonts w:ascii="Palatino Linotype" w:hAnsi="Palatino Linotype" w:cs="FLNCIK+Calibri"/>
          <w:color w:val="000000"/>
          <w:sz w:val="20"/>
          <w:szCs w:val="20"/>
          <w:lang w:eastAsia="en-CA"/>
        </w:rPr>
        <w:t xml:space="preserve">09 </w:t>
      </w:r>
    </w:p>
    <w:p w:rsidR="00BF0E63" w:rsidRPr="00B81D14" w:rsidRDefault="00BF0E63" w:rsidP="00BF0E63">
      <w:pPr>
        <w:autoSpaceDE w:val="0"/>
        <w:autoSpaceDN w:val="0"/>
        <w:adjustRightInd w:val="0"/>
        <w:spacing w:after="0" w:line="240" w:lineRule="auto"/>
        <w:rPr>
          <w:rFonts w:ascii="Palatino Linotype" w:hAnsi="Palatino Linotype" w:cs="FLNCIK+Calibri"/>
          <w:color w:val="000000"/>
          <w:sz w:val="20"/>
          <w:szCs w:val="20"/>
          <w:lang w:eastAsia="en-CA"/>
        </w:rPr>
      </w:pPr>
      <w:r w:rsidRPr="00B81D14">
        <w:rPr>
          <w:rFonts w:ascii="Palatino Linotype" w:hAnsi="Palatino Linotype" w:cs="FLNCIK+Calibri"/>
          <w:color w:val="000000"/>
          <w:sz w:val="20"/>
          <w:szCs w:val="20"/>
          <w:lang w:eastAsia="en-CA"/>
        </w:rPr>
        <w:t>(250) 413</w:t>
      </w:r>
      <w:r w:rsidRPr="00B81D14">
        <w:rPr>
          <w:rFonts w:ascii="Palatino Linotype" w:hAnsi="Palatino Linotype" w:cs="Calibri"/>
          <w:color w:val="000000"/>
          <w:sz w:val="20"/>
          <w:szCs w:val="20"/>
          <w:lang w:eastAsia="en-CA"/>
        </w:rPr>
        <w:t>‐</w:t>
      </w:r>
      <w:r w:rsidRPr="00B81D14">
        <w:rPr>
          <w:rFonts w:ascii="Palatino Linotype" w:hAnsi="Palatino Linotype" w:cs="FLNCIK+Calibri"/>
          <w:color w:val="000000"/>
          <w:sz w:val="20"/>
          <w:szCs w:val="20"/>
          <w:lang w:eastAsia="en-CA"/>
        </w:rPr>
        <w:t xml:space="preserve">0354 office </w:t>
      </w:r>
    </w:p>
    <w:p w:rsidR="00BF0E63" w:rsidRPr="00B81D14" w:rsidRDefault="00BF0E63" w:rsidP="00BF0E63">
      <w:pPr>
        <w:autoSpaceDE w:val="0"/>
        <w:autoSpaceDN w:val="0"/>
        <w:adjustRightInd w:val="0"/>
        <w:spacing w:after="0" w:line="240" w:lineRule="auto"/>
        <w:rPr>
          <w:rFonts w:ascii="Palatino Linotype" w:hAnsi="Palatino Linotype" w:cs="FLNCIK+Calibri"/>
          <w:color w:val="000000"/>
          <w:sz w:val="20"/>
          <w:szCs w:val="20"/>
          <w:lang w:eastAsia="en-CA"/>
        </w:rPr>
      </w:pPr>
      <w:r w:rsidRPr="00B81D14">
        <w:rPr>
          <w:rFonts w:ascii="Palatino Linotype" w:hAnsi="Palatino Linotype" w:cs="FLNCIK+Calibri"/>
          <w:color w:val="000000"/>
          <w:sz w:val="20"/>
          <w:szCs w:val="20"/>
          <w:lang w:eastAsia="en-CA"/>
        </w:rPr>
        <w:t>(250) 896</w:t>
      </w:r>
      <w:r w:rsidRPr="00B81D14">
        <w:rPr>
          <w:rFonts w:ascii="Palatino Linotype" w:hAnsi="Palatino Linotype" w:cs="Calibri"/>
          <w:color w:val="000000"/>
          <w:sz w:val="20"/>
          <w:szCs w:val="20"/>
          <w:lang w:eastAsia="en-CA"/>
        </w:rPr>
        <w:t>‐</w:t>
      </w:r>
      <w:r w:rsidRPr="00B81D14">
        <w:rPr>
          <w:rFonts w:ascii="Palatino Linotype" w:hAnsi="Palatino Linotype" w:cs="FLNCIK+Calibri"/>
          <w:color w:val="000000"/>
          <w:sz w:val="20"/>
          <w:szCs w:val="20"/>
          <w:lang w:eastAsia="en-CA"/>
        </w:rPr>
        <w:t xml:space="preserve">0450 cell </w:t>
      </w:r>
    </w:p>
    <w:p w:rsidR="00BF0E63" w:rsidRPr="00B81D14" w:rsidRDefault="00BF0E63" w:rsidP="00BF0E63">
      <w:pPr>
        <w:autoSpaceDE w:val="0"/>
        <w:autoSpaceDN w:val="0"/>
        <w:adjustRightInd w:val="0"/>
        <w:spacing w:after="0" w:line="240" w:lineRule="auto"/>
        <w:rPr>
          <w:rFonts w:ascii="Palatino Linotype" w:hAnsi="Palatino Linotype" w:cs="FLNCIK+Calibri"/>
          <w:color w:val="000000"/>
          <w:sz w:val="20"/>
          <w:szCs w:val="20"/>
          <w:lang w:eastAsia="en-CA"/>
        </w:rPr>
      </w:pPr>
      <w:r w:rsidRPr="00B81D14">
        <w:rPr>
          <w:rFonts w:ascii="Palatino Linotype" w:hAnsi="Palatino Linotype" w:cs="FLNCIK+Calibri"/>
          <w:color w:val="000000"/>
          <w:sz w:val="20"/>
          <w:szCs w:val="20"/>
          <w:lang w:eastAsia="en-CA"/>
        </w:rPr>
        <w:t xml:space="preserve">ljordon@gvpl.ca </w:t>
      </w:r>
    </w:p>
    <w:p w:rsidR="00BF0E63" w:rsidRPr="00B81D14" w:rsidRDefault="00BF0E63" w:rsidP="00BF0E63">
      <w:pPr>
        <w:autoSpaceDE w:val="0"/>
        <w:autoSpaceDN w:val="0"/>
        <w:adjustRightInd w:val="0"/>
        <w:spacing w:after="0" w:line="240" w:lineRule="auto"/>
        <w:rPr>
          <w:rFonts w:ascii="Palatino Linotype" w:hAnsi="Palatino Linotype" w:cs="FLNCIK+Calibri"/>
          <w:color w:val="000000"/>
          <w:sz w:val="20"/>
          <w:szCs w:val="20"/>
          <w:lang w:eastAsia="en-CA"/>
        </w:rPr>
      </w:pPr>
      <w:r w:rsidRPr="00B81D14">
        <w:rPr>
          <w:rFonts w:ascii="Palatino Linotype" w:hAnsi="Palatino Linotype" w:cs="FLNCIK+Calibri"/>
          <w:color w:val="000000"/>
          <w:sz w:val="20"/>
          <w:szCs w:val="20"/>
          <w:lang w:eastAsia="en-CA"/>
        </w:rPr>
        <w:t xml:space="preserve">On behalf of: </w:t>
      </w:r>
    </w:p>
    <w:p w:rsidR="00BF0E63" w:rsidRPr="00B81D14" w:rsidRDefault="00BF0E63" w:rsidP="00BF0E63">
      <w:pPr>
        <w:autoSpaceDE w:val="0"/>
        <w:autoSpaceDN w:val="0"/>
        <w:adjustRightInd w:val="0"/>
        <w:spacing w:after="0" w:line="240" w:lineRule="auto"/>
        <w:rPr>
          <w:rFonts w:ascii="Palatino Linotype" w:hAnsi="Palatino Linotype" w:cs="FLNCIK+Calibri"/>
          <w:color w:val="000000"/>
          <w:sz w:val="20"/>
          <w:szCs w:val="20"/>
          <w:lang w:eastAsia="en-CA"/>
        </w:rPr>
      </w:pPr>
      <w:r w:rsidRPr="00B81D14">
        <w:rPr>
          <w:rFonts w:ascii="Palatino Linotype" w:hAnsi="Palatino Linotype" w:cs="FLNCIK+Calibri"/>
          <w:color w:val="000000"/>
          <w:sz w:val="20"/>
          <w:szCs w:val="20"/>
          <w:lang w:eastAsia="en-CA"/>
        </w:rPr>
        <w:t xml:space="preserve">The British Columbia Library Association </w:t>
      </w:r>
    </w:p>
    <w:p w:rsidR="00BF0E63" w:rsidRPr="00B81D14" w:rsidRDefault="00BF0E63" w:rsidP="00BF0E63">
      <w:pPr>
        <w:autoSpaceDE w:val="0"/>
        <w:autoSpaceDN w:val="0"/>
        <w:adjustRightInd w:val="0"/>
        <w:spacing w:after="0" w:line="240" w:lineRule="auto"/>
        <w:rPr>
          <w:rFonts w:ascii="Palatino Linotype" w:hAnsi="Palatino Linotype" w:cs="FLNCIK+Calibri"/>
          <w:color w:val="000000"/>
          <w:sz w:val="20"/>
          <w:szCs w:val="20"/>
          <w:lang w:eastAsia="en-CA"/>
        </w:rPr>
      </w:pPr>
      <w:r w:rsidRPr="00B81D14">
        <w:rPr>
          <w:rFonts w:ascii="Palatino Linotype" w:hAnsi="Palatino Linotype" w:cs="FLNCIK+Calibri"/>
          <w:color w:val="000000"/>
          <w:sz w:val="20"/>
          <w:szCs w:val="20"/>
          <w:lang w:eastAsia="en-CA"/>
        </w:rPr>
        <w:t xml:space="preserve">Suite 150 – 900 Howe Street, </w:t>
      </w:r>
    </w:p>
    <w:p w:rsidR="00BF0E63" w:rsidRPr="00B81D14" w:rsidRDefault="00BF0E63" w:rsidP="00BF0E63">
      <w:pPr>
        <w:spacing w:after="0"/>
        <w:rPr>
          <w:rFonts w:ascii="Palatino Linotype" w:hAnsi="Palatino Linotype"/>
          <w:sz w:val="20"/>
          <w:szCs w:val="20"/>
        </w:rPr>
      </w:pPr>
      <w:r w:rsidRPr="00B81D14">
        <w:rPr>
          <w:rFonts w:ascii="Palatino Linotype" w:hAnsi="Palatino Linotype" w:cs="FLNCIK+Calibri"/>
          <w:color w:val="000000"/>
          <w:sz w:val="20"/>
          <w:szCs w:val="20"/>
          <w:lang w:eastAsia="en-CA"/>
        </w:rPr>
        <w:t>Vancouver, BC V6Z 2M4</w:t>
      </w:r>
    </w:p>
    <w:p w:rsidR="00BF0E63" w:rsidRPr="007A108A" w:rsidRDefault="00BF0E63" w:rsidP="00BF0E63">
      <w:pPr>
        <w:spacing w:after="0"/>
        <w:rPr>
          <w:rFonts w:ascii="Palatino Linotype" w:hAnsi="Palatino Linotype"/>
          <w:sz w:val="20"/>
          <w:szCs w:val="20"/>
        </w:rPr>
      </w:pPr>
    </w:p>
    <w:p w:rsidR="00B81D14" w:rsidRDefault="00B81D14" w:rsidP="003129AA">
      <w:pPr>
        <w:autoSpaceDE w:val="0"/>
        <w:autoSpaceDN w:val="0"/>
        <w:adjustRightInd w:val="0"/>
        <w:spacing w:after="0" w:line="240" w:lineRule="auto"/>
        <w:rPr>
          <w:rFonts w:ascii="Palatino Linotype" w:hAnsi="Palatino Linotype" w:cs="Calibri"/>
          <w:sz w:val="20"/>
          <w:szCs w:val="20"/>
        </w:rPr>
      </w:pPr>
    </w:p>
    <w:sectPr w:rsidR="00B81D14" w:rsidSect="007A108A">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E5B" w:rsidRDefault="00B25E5B" w:rsidP="00767FD6">
      <w:pPr>
        <w:spacing w:after="0" w:line="240" w:lineRule="auto"/>
      </w:pPr>
      <w:r>
        <w:separator/>
      </w:r>
    </w:p>
  </w:endnote>
  <w:endnote w:type="continuationSeparator" w:id="0">
    <w:p w:rsidR="00B25E5B" w:rsidRDefault="00B25E5B" w:rsidP="00767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LNCIK+Calibri">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FLNDAJ+Calibri">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57"/>
      <w:gridCol w:w="1102"/>
      <w:gridCol w:w="4957"/>
    </w:tblGrid>
    <w:tr w:rsidR="00C73650">
      <w:trPr>
        <w:trHeight w:val="151"/>
      </w:trPr>
      <w:tc>
        <w:tcPr>
          <w:tcW w:w="2250" w:type="pct"/>
          <w:tcBorders>
            <w:bottom w:val="single" w:sz="4" w:space="0" w:color="4F81BD"/>
          </w:tcBorders>
        </w:tcPr>
        <w:p w:rsidR="00C73650" w:rsidRPr="00C155A3" w:rsidRDefault="00C73650">
          <w:pPr>
            <w:pStyle w:val="Header"/>
            <w:rPr>
              <w:rFonts w:ascii="Palatino Linotype" w:eastAsia="Times New Roman" w:hAnsi="Palatino Linotype"/>
              <w:b/>
              <w:bCs/>
              <w:sz w:val="18"/>
              <w:szCs w:val="18"/>
            </w:rPr>
          </w:pPr>
          <w:r w:rsidRPr="00C155A3">
            <w:rPr>
              <w:rFonts w:ascii="Palatino Linotype" w:eastAsia="Times New Roman" w:hAnsi="Palatino Linotype"/>
              <w:b/>
              <w:bCs/>
              <w:sz w:val="18"/>
              <w:szCs w:val="18"/>
            </w:rPr>
            <w:t>CPSLD: BC Libraries Cooperative</w:t>
          </w:r>
        </w:p>
      </w:tc>
      <w:tc>
        <w:tcPr>
          <w:tcW w:w="500" w:type="pct"/>
          <w:noWrap/>
          <w:vAlign w:val="center"/>
        </w:tcPr>
        <w:p w:rsidR="00C73650" w:rsidRPr="00C155A3" w:rsidRDefault="00C73650">
          <w:pPr>
            <w:pStyle w:val="NoSpacing"/>
            <w:rPr>
              <w:rFonts w:ascii="Palatino Linotype" w:hAnsi="Palatino Linotype"/>
              <w:sz w:val="18"/>
              <w:szCs w:val="18"/>
            </w:rPr>
          </w:pPr>
        </w:p>
      </w:tc>
      <w:tc>
        <w:tcPr>
          <w:tcW w:w="2250" w:type="pct"/>
          <w:tcBorders>
            <w:bottom w:val="single" w:sz="4" w:space="0" w:color="4F81BD"/>
          </w:tcBorders>
        </w:tcPr>
        <w:p w:rsidR="00C73650" w:rsidRPr="00C155A3" w:rsidRDefault="00C73650" w:rsidP="00767FD6">
          <w:pPr>
            <w:pStyle w:val="Header"/>
            <w:jc w:val="right"/>
            <w:rPr>
              <w:rFonts w:ascii="Palatino Linotype" w:eastAsia="Times New Roman" w:hAnsi="Palatino Linotype"/>
              <w:b/>
              <w:bCs/>
              <w:sz w:val="18"/>
              <w:szCs w:val="18"/>
            </w:rPr>
          </w:pPr>
          <w:r w:rsidRPr="00C155A3">
            <w:rPr>
              <w:rFonts w:ascii="Palatino Linotype" w:hAnsi="Palatino Linotype"/>
              <w:b/>
              <w:sz w:val="18"/>
              <w:szCs w:val="18"/>
            </w:rPr>
            <w:t xml:space="preserve">Page </w:t>
          </w:r>
          <w:r w:rsidRPr="00C155A3">
            <w:rPr>
              <w:rFonts w:ascii="Palatino Linotype" w:hAnsi="Palatino Linotype"/>
              <w:sz w:val="18"/>
              <w:szCs w:val="18"/>
            </w:rPr>
            <w:fldChar w:fldCharType="begin"/>
          </w:r>
          <w:r w:rsidRPr="00C155A3">
            <w:rPr>
              <w:rFonts w:ascii="Palatino Linotype" w:hAnsi="Palatino Linotype"/>
              <w:sz w:val="18"/>
              <w:szCs w:val="18"/>
            </w:rPr>
            <w:instrText xml:space="preserve"> PAGE  \* MERGEFORMAT </w:instrText>
          </w:r>
          <w:r w:rsidRPr="00C155A3">
            <w:rPr>
              <w:rFonts w:ascii="Palatino Linotype" w:hAnsi="Palatino Linotype"/>
              <w:sz w:val="18"/>
              <w:szCs w:val="18"/>
            </w:rPr>
            <w:fldChar w:fldCharType="separate"/>
          </w:r>
          <w:r w:rsidR="002D4A1D" w:rsidRPr="002D4A1D">
            <w:rPr>
              <w:rFonts w:ascii="Palatino Linotype" w:hAnsi="Palatino Linotype"/>
              <w:b/>
              <w:noProof/>
              <w:sz w:val="18"/>
              <w:szCs w:val="18"/>
            </w:rPr>
            <w:t>13</w:t>
          </w:r>
          <w:r w:rsidRPr="00C155A3">
            <w:rPr>
              <w:rFonts w:ascii="Palatino Linotype" w:hAnsi="Palatino Linotype"/>
              <w:sz w:val="18"/>
              <w:szCs w:val="18"/>
            </w:rPr>
            <w:fldChar w:fldCharType="end"/>
          </w:r>
        </w:p>
      </w:tc>
    </w:tr>
  </w:tbl>
  <w:p w:rsidR="00C73650" w:rsidRDefault="00C73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E5B" w:rsidRDefault="00B25E5B" w:rsidP="00767FD6">
      <w:pPr>
        <w:spacing w:after="0" w:line="240" w:lineRule="auto"/>
      </w:pPr>
      <w:r>
        <w:separator/>
      </w:r>
    </w:p>
  </w:footnote>
  <w:footnote w:type="continuationSeparator" w:id="0">
    <w:p w:rsidR="00B25E5B" w:rsidRDefault="00B25E5B" w:rsidP="00767F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D76E7"/>
    <w:multiLevelType w:val="hybridMultilevel"/>
    <w:tmpl w:val="8842E05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DF74334"/>
    <w:multiLevelType w:val="hybridMultilevel"/>
    <w:tmpl w:val="CC6E2F64"/>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2E5E0B34"/>
    <w:multiLevelType w:val="hybridMultilevel"/>
    <w:tmpl w:val="E7DC9A3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2FA20A27"/>
    <w:multiLevelType w:val="hybridMultilevel"/>
    <w:tmpl w:val="E244D9C6"/>
    <w:lvl w:ilvl="0" w:tplc="5DFABADA">
      <w:start w:val="8"/>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A7310DD"/>
    <w:multiLevelType w:val="hybridMultilevel"/>
    <w:tmpl w:val="8AC4E1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C2F1A0B"/>
    <w:multiLevelType w:val="hybridMultilevel"/>
    <w:tmpl w:val="8AC4E104"/>
    <w:lvl w:ilvl="0" w:tplc="1009000F">
      <w:start w:val="1"/>
      <w:numFmt w:val="decimal"/>
      <w:lvlText w:val="%1."/>
      <w:lvlJc w:val="left"/>
      <w:pPr>
        <w:ind w:left="990" w:hanging="360"/>
      </w:pPr>
      <w:rPr>
        <w:rFonts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6">
    <w:nsid w:val="44320056"/>
    <w:multiLevelType w:val="hybridMultilevel"/>
    <w:tmpl w:val="2DC2E712"/>
    <w:lvl w:ilvl="0" w:tplc="10090001">
      <w:start w:val="1"/>
      <w:numFmt w:val="bullet"/>
      <w:lvlText w:val=""/>
      <w:lvlJc w:val="left"/>
      <w:pPr>
        <w:ind w:left="990" w:hanging="360"/>
      </w:pPr>
      <w:rPr>
        <w:rFonts w:ascii="Symbol" w:hAnsi="Symbol" w:hint="default"/>
      </w:rPr>
    </w:lvl>
    <w:lvl w:ilvl="1" w:tplc="10090019" w:tentative="1">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7">
    <w:nsid w:val="4E0A0EE1"/>
    <w:multiLevelType w:val="hybridMultilevel"/>
    <w:tmpl w:val="E93C5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E864984"/>
    <w:multiLevelType w:val="hybridMultilevel"/>
    <w:tmpl w:val="3628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8A1E67"/>
    <w:multiLevelType w:val="hybridMultilevel"/>
    <w:tmpl w:val="3884847A"/>
    <w:lvl w:ilvl="0" w:tplc="ED242A96">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9"/>
  </w:num>
  <w:num w:numId="7">
    <w:abstractNumId w:val="6"/>
  </w:num>
  <w:num w:numId="8">
    <w:abstractNumId w:val="3"/>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oNotTrackMoves/>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5BAC"/>
    <w:rsid w:val="000244C4"/>
    <w:rsid w:val="00035BAC"/>
    <w:rsid w:val="00080BA3"/>
    <w:rsid w:val="00083671"/>
    <w:rsid w:val="0009318D"/>
    <w:rsid w:val="000C6DC0"/>
    <w:rsid w:val="00160640"/>
    <w:rsid w:val="001F5BA6"/>
    <w:rsid w:val="00202A97"/>
    <w:rsid w:val="00211459"/>
    <w:rsid w:val="00214744"/>
    <w:rsid w:val="00255F3D"/>
    <w:rsid w:val="00294A6E"/>
    <w:rsid w:val="002D4A1D"/>
    <w:rsid w:val="00310749"/>
    <w:rsid w:val="003129AA"/>
    <w:rsid w:val="00324736"/>
    <w:rsid w:val="0036591A"/>
    <w:rsid w:val="003D5FED"/>
    <w:rsid w:val="004125F9"/>
    <w:rsid w:val="0042507F"/>
    <w:rsid w:val="00453A77"/>
    <w:rsid w:val="0048144E"/>
    <w:rsid w:val="004B1A08"/>
    <w:rsid w:val="00542479"/>
    <w:rsid w:val="005427F9"/>
    <w:rsid w:val="005650B6"/>
    <w:rsid w:val="005A31B1"/>
    <w:rsid w:val="005A3850"/>
    <w:rsid w:val="005B543B"/>
    <w:rsid w:val="0060396A"/>
    <w:rsid w:val="00651834"/>
    <w:rsid w:val="00674F0C"/>
    <w:rsid w:val="00714AA7"/>
    <w:rsid w:val="00767FD6"/>
    <w:rsid w:val="007A108A"/>
    <w:rsid w:val="007C1CD8"/>
    <w:rsid w:val="007E3429"/>
    <w:rsid w:val="007E5D07"/>
    <w:rsid w:val="008374F7"/>
    <w:rsid w:val="008809B8"/>
    <w:rsid w:val="00883BD3"/>
    <w:rsid w:val="008A1A07"/>
    <w:rsid w:val="008B33FA"/>
    <w:rsid w:val="008D2B52"/>
    <w:rsid w:val="00932F6C"/>
    <w:rsid w:val="00963D0E"/>
    <w:rsid w:val="00995E1E"/>
    <w:rsid w:val="009C2D43"/>
    <w:rsid w:val="00A43D25"/>
    <w:rsid w:val="00A65D19"/>
    <w:rsid w:val="00A91F14"/>
    <w:rsid w:val="00B25E5B"/>
    <w:rsid w:val="00B37768"/>
    <w:rsid w:val="00B81D14"/>
    <w:rsid w:val="00BF0E63"/>
    <w:rsid w:val="00C155A3"/>
    <w:rsid w:val="00C267C1"/>
    <w:rsid w:val="00C54703"/>
    <w:rsid w:val="00C73650"/>
    <w:rsid w:val="00CA1463"/>
    <w:rsid w:val="00D10B88"/>
    <w:rsid w:val="00D24D2B"/>
    <w:rsid w:val="00D36C6A"/>
    <w:rsid w:val="00D83270"/>
    <w:rsid w:val="00D978A0"/>
    <w:rsid w:val="00DB69E3"/>
    <w:rsid w:val="00DC625F"/>
    <w:rsid w:val="00E41EAF"/>
    <w:rsid w:val="00E71268"/>
    <w:rsid w:val="00EF081F"/>
    <w:rsid w:val="00EF5AEC"/>
    <w:rsid w:val="00F574CC"/>
    <w:rsid w:val="00F86C3D"/>
    <w:rsid w:val="00FE2E3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D1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BAC"/>
    <w:pPr>
      <w:spacing w:before="100" w:beforeAutospacing="1" w:after="100" w:afterAutospacing="1" w:line="240" w:lineRule="auto"/>
    </w:pPr>
    <w:rPr>
      <w:rFonts w:ascii="Times New Roman" w:eastAsia="Times New Roman" w:hAnsi="Times New Roman"/>
      <w:sz w:val="24"/>
      <w:szCs w:val="24"/>
      <w:lang w:eastAsia="en-CA"/>
    </w:rPr>
  </w:style>
  <w:style w:type="character" w:styleId="Hyperlink">
    <w:name w:val="Hyperlink"/>
    <w:basedOn w:val="DefaultParagraphFont"/>
    <w:uiPriority w:val="99"/>
    <w:unhideWhenUsed/>
    <w:rsid w:val="00035BAC"/>
    <w:rPr>
      <w:color w:val="0000FF"/>
      <w:u w:val="single"/>
    </w:rPr>
  </w:style>
  <w:style w:type="character" w:customStyle="1" w:styleId="object">
    <w:name w:val="object"/>
    <w:basedOn w:val="DefaultParagraphFont"/>
    <w:rsid w:val="00D978A0"/>
  </w:style>
  <w:style w:type="paragraph" w:customStyle="1" w:styleId="Default">
    <w:name w:val="Default"/>
    <w:rsid w:val="00B81D14"/>
    <w:pPr>
      <w:autoSpaceDE w:val="0"/>
      <w:autoSpaceDN w:val="0"/>
      <w:adjustRightInd w:val="0"/>
    </w:pPr>
    <w:rPr>
      <w:rFonts w:ascii="FLNCIK+Calibri" w:hAnsi="FLNCIK+Calibri" w:cs="FLNCIK+Calibri"/>
      <w:color w:val="000000"/>
      <w:sz w:val="24"/>
      <w:szCs w:val="24"/>
    </w:rPr>
  </w:style>
  <w:style w:type="paragraph" w:styleId="ListParagraph">
    <w:name w:val="List Paragraph"/>
    <w:basedOn w:val="Default"/>
    <w:next w:val="Default"/>
    <w:uiPriority w:val="99"/>
    <w:qFormat/>
    <w:rsid w:val="00B81D14"/>
    <w:rPr>
      <w:rFonts w:cs="Times New Roman"/>
      <w:color w:val="auto"/>
    </w:rPr>
  </w:style>
  <w:style w:type="paragraph" w:styleId="Header">
    <w:name w:val="header"/>
    <w:basedOn w:val="Normal"/>
    <w:link w:val="HeaderChar"/>
    <w:uiPriority w:val="99"/>
    <w:unhideWhenUsed/>
    <w:rsid w:val="00767FD6"/>
    <w:pPr>
      <w:tabs>
        <w:tab w:val="center" w:pos="4680"/>
        <w:tab w:val="right" w:pos="9360"/>
      </w:tabs>
    </w:pPr>
  </w:style>
  <w:style w:type="character" w:customStyle="1" w:styleId="HeaderChar">
    <w:name w:val="Header Char"/>
    <w:basedOn w:val="DefaultParagraphFont"/>
    <w:link w:val="Header"/>
    <w:uiPriority w:val="99"/>
    <w:rsid w:val="00767FD6"/>
    <w:rPr>
      <w:sz w:val="22"/>
      <w:szCs w:val="22"/>
      <w:lang w:eastAsia="en-US"/>
    </w:rPr>
  </w:style>
  <w:style w:type="paragraph" w:styleId="Footer">
    <w:name w:val="footer"/>
    <w:basedOn w:val="Normal"/>
    <w:link w:val="FooterChar"/>
    <w:uiPriority w:val="99"/>
    <w:unhideWhenUsed/>
    <w:rsid w:val="00767FD6"/>
    <w:pPr>
      <w:tabs>
        <w:tab w:val="center" w:pos="4680"/>
        <w:tab w:val="right" w:pos="9360"/>
      </w:tabs>
    </w:pPr>
  </w:style>
  <w:style w:type="character" w:customStyle="1" w:styleId="FooterChar">
    <w:name w:val="Footer Char"/>
    <w:basedOn w:val="DefaultParagraphFont"/>
    <w:link w:val="Footer"/>
    <w:uiPriority w:val="99"/>
    <w:rsid w:val="00767FD6"/>
    <w:rPr>
      <w:sz w:val="22"/>
      <w:szCs w:val="22"/>
      <w:lang w:eastAsia="en-US"/>
    </w:rPr>
  </w:style>
  <w:style w:type="paragraph" w:styleId="BalloonText">
    <w:name w:val="Balloon Text"/>
    <w:basedOn w:val="Normal"/>
    <w:link w:val="BalloonTextChar"/>
    <w:uiPriority w:val="99"/>
    <w:semiHidden/>
    <w:unhideWhenUsed/>
    <w:rsid w:val="00767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FD6"/>
    <w:rPr>
      <w:rFonts w:ascii="Tahoma" w:hAnsi="Tahoma" w:cs="Tahoma"/>
      <w:sz w:val="16"/>
      <w:szCs w:val="16"/>
      <w:lang w:eastAsia="en-US"/>
    </w:rPr>
  </w:style>
  <w:style w:type="paragraph" w:styleId="NoSpacing">
    <w:name w:val="No Spacing"/>
    <w:link w:val="NoSpacingChar"/>
    <w:uiPriority w:val="1"/>
    <w:qFormat/>
    <w:rsid w:val="00767FD6"/>
    <w:rPr>
      <w:rFonts w:eastAsia="Times New Roman"/>
      <w:sz w:val="22"/>
      <w:szCs w:val="22"/>
      <w:lang w:val="en-US" w:eastAsia="en-US"/>
    </w:rPr>
  </w:style>
  <w:style w:type="character" w:customStyle="1" w:styleId="NoSpacingChar">
    <w:name w:val="No Spacing Char"/>
    <w:basedOn w:val="DefaultParagraphFont"/>
    <w:link w:val="NoSpacing"/>
    <w:uiPriority w:val="1"/>
    <w:rsid w:val="00767FD6"/>
    <w:rPr>
      <w:rFonts w:eastAsia="Times New Roman"/>
      <w:sz w:val="22"/>
      <w:szCs w:val="22"/>
      <w:lang w:val="en-US" w:eastAsia="en-US" w:bidi="ar-SA"/>
    </w:rPr>
  </w:style>
  <w:style w:type="character" w:styleId="FollowedHyperlink">
    <w:name w:val="FollowedHyperlink"/>
    <w:basedOn w:val="DefaultParagraphFont"/>
    <w:uiPriority w:val="99"/>
    <w:semiHidden/>
    <w:unhideWhenUsed/>
    <w:rsid w:val="00D10B88"/>
    <w:rPr>
      <w:color w:val="800080"/>
      <w:u w:val="single"/>
    </w:rPr>
  </w:style>
  <w:style w:type="character" w:styleId="CommentReference">
    <w:name w:val="annotation reference"/>
    <w:basedOn w:val="DefaultParagraphFont"/>
    <w:uiPriority w:val="99"/>
    <w:semiHidden/>
    <w:unhideWhenUsed/>
    <w:rsid w:val="008A1A07"/>
    <w:rPr>
      <w:sz w:val="16"/>
      <w:szCs w:val="16"/>
    </w:rPr>
  </w:style>
  <w:style w:type="paragraph" w:styleId="CommentText">
    <w:name w:val="annotation text"/>
    <w:basedOn w:val="Normal"/>
    <w:link w:val="CommentTextChar"/>
    <w:uiPriority w:val="99"/>
    <w:semiHidden/>
    <w:unhideWhenUsed/>
    <w:rsid w:val="008A1A07"/>
    <w:rPr>
      <w:sz w:val="20"/>
      <w:szCs w:val="20"/>
    </w:rPr>
  </w:style>
  <w:style w:type="character" w:customStyle="1" w:styleId="CommentTextChar">
    <w:name w:val="Comment Text Char"/>
    <w:basedOn w:val="DefaultParagraphFont"/>
    <w:link w:val="CommentText"/>
    <w:uiPriority w:val="99"/>
    <w:semiHidden/>
    <w:rsid w:val="008A1A07"/>
    <w:rPr>
      <w:lang w:val="en-CA"/>
    </w:rPr>
  </w:style>
  <w:style w:type="paragraph" w:styleId="CommentSubject">
    <w:name w:val="annotation subject"/>
    <w:basedOn w:val="CommentText"/>
    <w:next w:val="CommentText"/>
    <w:link w:val="CommentSubjectChar"/>
    <w:uiPriority w:val="99"/>
    <w:semiHidden/>
    <w:unhideWhenUsed/>
    <w:rsid w:val="008A1A07"/>
    <w:rPr>
      <w:b/>
      <w:bCs/>
    </w:rPr>
  </w:style>
  <w:style w:type="character" w:customStyle="1" w:styleId="CommentSubjectChar">
    <w:name w:val="Comment Subject Char"/>
    <w:basedOn w:val="CommentTextChar"/>
    <w:link w:val="CommentSubject"/>
    <w:uiPriority w:val="99"/>
    <w:semiHidden/>
    <w:rsid w:val="008A1A07"/>
    <w:rPr>
      <w:b/>
      <w:bCs/>
    </w:rPr>
  </w:style>
</w:styles>
</file>

<file path=word/webSettings.xml><?xml version="1.0" encoding="utf-8"?>
<w:webSettings xmlns:r="http://schemas.openxmlformats.org/officeDocument/2006/relationships" xmlns:w="http://schemas.openxmlformats.org/wordprocessingml/2006/main">
  <w:divs>
    <w:div w:id="1648390663">
      <w:bodyDiv w:val="1"/>
      <w:marLeft w:val="0"/>
      <w:marRight w:val="0"/>
      <w:marTop w:val="0"/>
      <w:marBottom w:val="0"/>
      <w:divBdr>
        <w:top w:val="none" w:sz="0" w:space="0" w:color="auto"/>
        <w:left w:val="none" w:sz="0" w:space="0" w:color="auto"/>
        <w:bottom w:val="none" w:sz="0" w:space="0" w:color="auto"/>
        <w:right w:val="none" w:sz="0" w:space="0" w:color="auto"/>
      </w:divBdr>
    </w:div>
    <w:div w:id="185298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ka.bclibraries.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operative.bclibraries.ca/governance/memo-and-rules-of-association-service-management-agreement-and-mo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spring.gov.bc.ca/exchweb/bin/redir.asp?URL=http://sitka.bclibraries.ca/resources/project-management-framework/ils-advisory-committee" TargetMode="External"/><Relationship Id="rId4" Type="http://schemas.openxmlformats.org/officeDocument/2006/relationships/webSettings" Target="webSettings.xml"/><Relationship Id="rId9" Type="http://schemas.openxmlformats.org/officeDocument/2006/relationships/hyperlink" Target="https://spring.gov.bc.ca/exchweb/bin/redir.asp?URL=http://sitka.bclibrari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5694</Words>
  <Characters>32458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W.A.C. Bennett Library</Company>
  <LinksUpToDate>false</LinksUpToDate>
  <CharactersWithSpaces>38076</CharactersWithSpaces>
  <SharedDoc>false</SharedDoc>
  <HLinks>
    <vt:vector size="24" baseType="variant">
      <vt:variant>
        <vt:i4>1835008</vt:i4>
      </vt:variant>
      <vt:variant>
        <vt:i4>9</vt:i4>
      </vt:variant>
      <vt:variant>
        <vt:i4>0</vt:i4>
      </vt:variant>
      <vt:variant>
        <vt:i4>5</vt:i4>
      </vt:variant>
      <vt:variant>
        <vt:lpwstr>https://spring.gov.bc.ca/exchweb/bin/redir.asp?URL=http://sitka.bclibraries.ca/resources/project-management-framework/ils-advisory-committee</vt:lpwstr>
      </vt:variant>
      <vt:variant>
        <vt:lpwstr/>
      </vt:variant>
      <vt:variant>
        <vt:i4>2424939</vt:i4>
      </vt:variant>
      <vt:variant>
        <vt:i4>6</vt:i4>
      </vt:variant>
      <vt:variant>
        <vt:i4>0</vt:i4>
      </vt:variant>
      <vt:variant>
        <vt:i4>5</vt:i4>
      </vt:variant>
      <vt:variant>
        <vt:lpwstr>https://spring.gov.bc.ca/exchweb/bin/redir.asp?URL=http://sitka.bclibraries.ca/</vt:lpwstr>
      </vt:variant>
      <vt:variant>
        <vt:lpwstr/>
      </vt:variant>
      <vt:variant>
        <vt:i4>1441797</vt:i4>
      </vt:variant>
      <vt:variant>
        <vt:i4>3</vt:i4>
      </vt:variant>
      <vt:variant>
        <vt:i4>0</vt:i4>
      </vt:variant>
      <vt:variant>
        <vt:i4>5</vt:i4>
      </vt:variant>
      <vt:variant>
        <vt:lpwstr>http://sitka.bclibraries.ca/</vt:lpwstr>
      </vt:variant>
      <vt:variant>
        <vt:lpwstr/>
      </vt:variant>
      <vt:variant>
        <vt:i4>1769489</vt:i4>
      </vt:variant>
      <vt:variant>
        <vt:i4>0</vt:i4>
      </vt:variant>
      <vt:variant>
        <vt:i4>0</vt:i4>
      </vt:variant>
      <vt:variant>
        <vt:i4>5</vt:i4>
      </vt:variant>
      <vt:variant>
        <vt:lpwstr>http://cooperative.bclibraries.ca/governance/memo-and-rules-of-association-service-management-agreement-and-more/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Copeland</dc:creator>
  <cp:lastModifiedBy>Jeffery</cp:lastModifiedBy>
  <cp:revision>2</cp:revision>
  <cp:lastPrinted>2009-04-30T18:56:00Z</cp:lastPrinted>
  <dcterms:created xsi:type="dcterms:W3CDTF">2011-03-26T22:51:00Z</dcterms:created>
  <dcterms:modified xsi:type="dcterms:W3CDTF">2011-03-26T22:51:00Z</dcterms:modified>
</cp:coreProperties>
</file>